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A3" w:rsidRDefault="00DD73A3">
      <w:pPr>
        <w:widowControl w:val="0"/>
        <w:sectPr w:rsidR="00DD73A3">
          <w:headerReference w:type="default" r:id="rId7"/>
          <w:footerReference w:type="default" r:id="rId8"/>
          <w:pgSz w:w="15840" w:h="12240" w:orient="landscape"/>
          <w:pgMar w:top="245" w:right="432" w:bottom="0" w:left="720" w:header="0" w:footer="0" w:gutter="0"/>
          <w:cols w:space="720"/>
          <w:docGrid w:linePitch="360"/>
        </w:sectPr>
      </w:pPr>
      <w:bookmarkStart w:id="0" w:name="_GoBack"/>
      <w:bookmarkEnd w:id="0"/>
    </w:p>
    <w:p w:rsidR="00DD73A3" w:rsidRDefault="00870007">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003B39BF">
        <w:rPr>
          <w:rFonts w:ascii="Garamond" w:eastAsia="Garamond" w:hAnsi="Garamond" w:cs="Garamond"/>
          <w:b/>
          <w:color w:val="0775A8"/>
          <w:sz w:val="24"/>
        </w:rPr>
        <w:t>Coverage Period: 01/01/2020– 12/31/2020</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DD73A3">
        <w:tc>
          <w:tcPr>
            <w:tcW w:w="8657" w:type="dxa"/>
            <w:tcMar>
              <w:top w:w="0" w:type="dxa"/>
              <w:left w:w="108" w:type="dxa"/>
              <w:bottom w:w="0" w:type="dxa"/>
              <w:right w:w="108" w:type="dxa"/>
            </w:tcMar>
          </w:tcPr>
          <w:p w:rsidR="00DD73A3" w:rsidRDefault="00870007">
            <w:pPr>
              <w:tabs>
                <w:tab w:val="right" w:pos="14400"/>
              </w:tabs>
              <w:rPr>
                <w:rFonts w:ascii="Garamond" w:eastAsia="Garamond" w:hAnsi="Garamond" w:cs="Garamond"/>
                <w:b/>
                <w:color w:val="0775A8"/>
                <w:sz w:val="24"/>
              </w:rPr>
            </w:pPr>
            <w:r>
              <w:rPr>
                <w:rFonts w:ascii="Garamond" w:eastAsia="Garamond" w:hAnsi="Garamond" w:cs="Garamond"/>
                <w:b/>
                <w:color w:val="0775A8"/>
                <w:sz w:val="24"/>
              </w:rPr>
              <w:t>Standard Motor Products: Medical Plan PPO</w:t>
            </w:r>
          </w:p>
        </w:tc>
        <w:tc>
          <w:tcPr>
            <w:tcW w:w="5940" w:type="dxa"/>
            <w:tcMar>
              <w:top w:w="0" w:type="dxa"/>
              <w:left w:w="108" w:type="dxa"/>
              <w:bottom w:w="0" w:type="dxa"/>
              <w:right w:w="108" w:type="dxa"/>
            </w:tcMar>
          </w:tcPr>
          <w:p w:rsidR="00DD73A3" w:rsidRDefault="00870007">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DD73A3" w:rsidRDefault="00F95545">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8890" r="9525" b="952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0919"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DD73A3">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DD73A3" w:rsidRDefault="00F95545">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DD73A3" w:rsidRDefault="00870007">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Pr="00870007">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Pr="00870007">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Pr="00870007">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DD73A3">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sidRPr="00870007">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sidRPr="00870007">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Pr="00870007">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Pr="00870007">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870007">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(866) 802-0510 to request a copy.</w:t>
            </w:r>
          </w:p>
        </w:tc>
      </w:tr>
    </w:tbl>
    <w:p w:rsidR="00DD73A3" w:rsidRDefault="00DD73A3">
      <w:pPr>
        <w:widowControl w:val="0"/>
        <w:tabs>
          <w:tab w:val="left" w:pos="0"/>
        </w:tabs>
        <w:rPr>
          <w:rFonts w:ascii="Garamond" w:eastAsia="Garamond" w:hAnsi="Garamond" w:cs="Garamond"/>
          <w:color w:val="000000"/>
          <w:sz w:val="4"/>
        </w:rPr>
      </w:pPr>
    </w:p>
    <w:p w:rsidR="00DD73A3" w:rsidRDefault="00DD73A3">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Pr="00870007">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7B7869" w:rsidP="00870007">
            <w:pPr>
              <w:widowControl w:val="0"/>
              <w:rPr>
                <w:rFonts w:cs="Calibri"/>
              </w:rPr>
            </w:pPr>
            <w:r>
              <w:rPr>
                <w:rFonts w:ascii="Garamond" w:eastAsia="Garamond" w:hAnsi="Garamond" w:cs="Garamond"/>
                <w:b/>
                <w:sz w:val="24"/>
              </w:rPr>
              <w:t>$1,100</w:t>
            </w:r>
            <w:r w:rsidR="00870007">
              <w:rPr>
                <w:rFonts w:ascii="Garamond" w:eastAsia="Garamond" w:hAnsi="Garamond" w:cs="Garamond"/>
                <w:sz w:val="24"/>
              </w:rPr>
              <w:t xml:space="preserve">/individual or </w:t>
            </w:r>
            <w:r>
              <w:rPr>
                <w:rFonts w:ascii="Garamond" w:eastAsia="Garamond" w:hAnsi="Garamond" w:cs="Garamond"/>
                <w:b/>
                <w:sz w:val="24"/>
              </w:rPr>
              <w:t>$2,200</w:t>
            </w:r>
            <w:r w:rsidR="00870007">
              <w:rPr>
                <w:rFonts w:ascii="Garamond" w:eastAsia="Garamond" w:hAnsi="Garamond" w:cs="Garamond"/>
                <w:sz w:val="24"/>
              </w:rPr>
              <w:t>/family for In-</w:t>
            </w:r>
            <w:r w:rsidR="00870007" w:rsidRPr="00870007">
              <w:rPr>
                <w:rFonts w:ascii="Garamond" w:eastAsia="Garamond" w:hAnsi="Garamond" w:cs="Garamond"/>
                <w:color w:val="0000FF"/>
                <w:sz w:val="24"/>
                <w:u w:val="single"/>
              </w:rPr>
              <w:t>Network Providers</w:t>
            </w:r>
            <w:r w:rsidR="00870007">
              <w:rPr>
                <w:rFonts w:ascii="Garamond" w:eastAsia="Garamond" w:hAnsi="Garamond" w:cs="Garamond"/>
                <w:sz w:val="24"/>
              </w:rPr>
              <w:t xml:space="preserve">. </w:t>
            </w:r>
            <w:r w:rsidR="00CB436F">
              <w:rPr>
                <w:rFonts w:ascii="Garamond" w:eastAsia="Garamond" w:hAnsi="Garamond" w:cs="Garamond"/>
                <w:b/>
                <w:sz w:val="24"/>
              </w:rPr>
              <w:t>$2,2</w:t>
            </w:r>
            <w:r w:rsidR="00870007">
              <w:rPr>
                <w:rFonts w:ascii="Garamond" w:eastAsia="Garamond" w:hAnsi="Garamond" w:cs="Garamond"/>
                <w:b/>
                <w:sz w:val="24"/>
              </w:rPr>
              <w:t>00</w:t>
            </w:r>
            <w:r w:rsidR="00870007">
              <w:rPr>
                <w:rFonts w:ascii="Garamond" w:eastAsia="Garamond" w:hAnsi="Garamond" w:cs="Garamond"/>
                <w:sz w:val="24"/>
              </w:rPr>
              <w:t xml:space="preserve">/individual or </w:t>
            </w:r>
            <w:r w:rsidR="00CB436F">
              <w:rPr>
                <w:rFonts w:ascii="Garamond" w:eastAsia="Garamond" w:hAnsi="Garamond" w:cs="Garamond"/>
                <w:b/>
                <w:sz w:val="24"/>
              </w:rPr>
              <w:t>$4,4</w:t>
            </w:r>
            <w:r w:rsidR="00870007">
              <w:rPr>
                <w:rFonts w:ascii="Garamond" w:eastAsia="Garamond" w:hAnsi="Garamond" w:cs="Garamond"/>
                <w:b/>
                <w:sz w:val="24"/>
              </w:rPr>
              <w:t>00</w:t>
            </w:r>
            <w:r w:rsidR="00870007">
              <w:rPr>
                <w:rFonts w:ascii="Garamond" w:eastAsia="Garamond" w:hAnsi="Garamond" w:cs="Garamond"/>
                <w:sz w:val="24"/>
              </w:rPr>
              <w:t>/family for Out-of-</w:t>
            </w:r>
            <w:r w:rsidR="00870007" w:rsidRPr="00870007">
              <w:rPr>
                <w:rFonts w:ascii="Garamond" w:eastAsia="Garamond" w:hAnsi="Garamond" w:cs="Garamond"/>
                <w:color w:val="0000FF"/>
                <w:sz w:val="24"/>
                <w:u w:val="single"/>
              </w:rPr>
              <w:t>Network Providers</w:t>
            </w:r>
            <w:r w:rsidR="00870007">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Pr="00870007">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Pr="00870007">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Pr="00870007">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Pr="00870007">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Pr="00870007">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Pr="00870007">
              <w:rPr>
                <w:rFonts w:ascii="Garamond" w:eastAsia="Garamond" w:hAnsi="Garamond" w:cs="Garamond"/>
                <w:color w:val="0000FF"/>
                <w:sz w:val="24"/>
                <w:u w:val="single"/>
              </w:rPr>
              <w:t>deductible</w:t>
            </w:r>
            <w:r>
              <w:rPr>
                <w:rFonts w:ascii="Garamond" w:eastAsia="Garamond" w:hAnsi="Garamond" w:cs="Garamond"/>
                <w:sz w:val="24"/>
              </w:rPr>
              <w:t>.</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Pr="00870007">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sidRPr="00870007">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spacing w:after="60"/>
              <w:rPr>
                <w:rFonts w:ascii="Garamond" w:eastAsia="Garamond" w:hAnsi="Garamond" w:cs="Garamond"/>
                <w:sz w:val="24"/>
              </w:rPr>
            </w:pPr>
            <w:r>
              <w:rPr>
                <w:rFonts w:ascii="Garamond" w:eastAsia="Garamond" w:hAnsi="Garamond" w:cs="Garamond"/>
                <w:sz w:val="24"/>
              </w:rPr>
              <w:t xml:space="preserve">This </w:t>
            </w:r>
            <w:r w:rsidRPr="00870007">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870007">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870007">
              <w:rPr>
                <w:rFonts w:ascii="Garamond" w:eastAsia="Garamond" w:hAnsi="Garamond" w:cs="Garamond"/>
                <w:color w:val="0000FF"/>
                <w:sz w:val="24"/>
                <w:u w:val="single"/>
              </w:rPr>
              <w:t>copayment</w:t>
            </w:r>
            <w:r>
              <w:rPr>
                <w:rFonts w:ascii="Garamond" w:eastAsia="Garamond" w:hAnsi="Garamond" w:cs="Garamond"/>
                <w:sz w:val="24"/>
              </w:rPr>
              <w:t xml:space="preserve"> or </w:t>
            </w:r>
            <w:r w:rsidRPr="00870007">
              <w:rPr>
                <w:rFonts w:ascii="Garamond" w:eastAsia="Garamond" w:hAnsi="Garamond" w:cs="Garamond"/>
                <w:color w:val="0000FF"/>
                <w:sz w:val="24"/>
                <w:u w:val="single"/>
              </w:rPr>
              <w:t>coinsurance</w:t>
            </w:r>
            <w:r>
              <w:rPr>
                <w:rFonts w:ascii="Garamond" w:eastAsia="Garamond" w:hAnsi="Garamond" w:cs="Garamond"/>
                <w:sz w:val="24"/>
              </w:rPr>
              <w:t xml:space="preserve"> may apply. For example, this </w:t>
            </w:r>
            <w:r w:rsidRPr="00870007">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870007">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870007">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DD73A3">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Pr="00870007">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spacing w:after="200"/>
              <w:rPr>
                <w:rFonts w:cs="Calibri"/>
              </w:rPr>
            </w:pPr>
            <w:r>
              <w:rPr>
                <w:rFonts w:ascii="Garamond" w:eastAsia="Garamond" w:hAnsi="Garamond" w:cs="Garamond"/>
                <w:sz w:val="24"/>
              </w:rPr>
              <w:t xml:space="preserve">You don't have to meet </w:t>
            </w:r>
            <w:r w:rsidRPr="00870007">
              <w:rPr>
                <w:rFonts w:ascii="Garamond" w:eastAsia="Garamond" w:hAnsi="Garamond" w:cs="Garamond"/>
                <w:color w:val="0000FF"/>
                <w:sz w:val="24"/>
                <w:u w:val="single"/>
              </w:rPr>
              <w:t>deductibles</w:t>
            </w:r>
            <w:r>
              <w:rPr>
                <w:rFonts w:ascii="Garamond" w:eastAsia="Garamond" w:hAnsi="Garamond" w:cs="Garamond"/>
                <w:sz w:val="24"/>
              </w:rPr>
              <w:t xml:space="preserve"> for specific services.</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Pr="00870007">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7B7869">
            <w:pPr>
              <w:widowControl w:val="0"/>
              <w:rPr>
                <w:rFonts w:ascii="Garamond" w:eastAsia="Garamond" w:hAnsi="Garamond" w:cs="Garamond"/>
                <w:sz w:val="24"/>
              </w:rPr>
            </w:pPr>
            <w:r>
              <w:rPr>
                <w:rFonts w:ascii="Garamond" w:eastAsia="Garamond" w:hAnsi="Garamond" w:cs="Garamond"/>
                <w:b/>
                <w:sz w:val="24"/>
              </w:rPr>
              <w:t>$2,200</w:t>
            </w:r>
            <w:r w:rsidR="00870007">
              <w:rPr>
                <w:rFonts w:ascii="Garamond" w:eastAsia="Garamond" w:hAnsi="Garamond" w:cs="Garamond"/>
                <w:sz w:val="24"/>
              </w:rPr>
              <w:t xml:space="preserve">/individual or </w:t>
            </w:r>
            <w:r w:rsidR="00CB436F">
              <w:rPr>
                <w:rFonts w:ascii="Garamond" w:eastAsia="Garamond" w:hAnsi="Garamond" w:cs="Garamond"/>
                <w:b/>
                <w:sz w:val="24"/>
              </w:rPr>
              <w:t>$4,4</w:t>
            </w:r>
            <w:r>
              <w:rPr>
                <w:rFonts w:ascii="Garamond" w:eastAsia="Garamond" w:hAnsi="Garamond" w:cs="Garamond"/>
                <w:b/>
                <w:sz w:val="24"/>
              </w:rPr>
              <w:t>00</w:t>
            </w:r>
            <w:r w:rsidR="00870007">
              <w:rPr>
                <w:rFonts w:ascii="Garamond" w:eastAsia="Garamond" w:hAnsi="Garamond" w:cs="Garamond"/>
                <w:sz w:val="24"/>
              </w:rPr>
              <w:t>/family for In-</w:t>
            </w:r>
            <w:r w:rsidR="00870007" w:rsidRPr="00870007">
              <w:rPr>
                <w:rFonts w:ascii="Garamond" w:eastAsia="Garamond" w:hAnsi="Garamond" w:cs="Garamond"/>
                <w:color w:val="0000FF"/>
                <w:sz w:val="24"/>
                <w:u w:val="single"/>
              </w:rPr>
              <w:t>Network Providers</w:t>
            </w:r>
            <w:r w:rsidR="00870007">
              <w:rPr>
                <w:rFonts w:ascii="Garamond" w:eastAsia="Garamond" w:hAnsi="Garamond" w:cs="Garamond"/>
                <w:sz w:val="24"/>
              </w:rPr>
              <w:t xml:space="preserve">. </w:t>
            </w:r>
            <w:r w:rsidR="00CB436F">
              <w:rPr>
                <w:rFonts w:ascii="Garamond" w:eastAsia="Garamond" w:hAnsi="Garamond" w:cs="Garamond"/>
                <w:b/>
                <w:sz w:val="24"/>
              </w:rPr>
              <w:t>$5</w:t>
            </w:r>
            <w:r w:rsidR="00870007">
              <w:rPr>
                <w:rFonts w:ascii="Garamond" w:eastAsia="Garamond" w:hAnsi="Garamond" w:cs="Garamond"/>
                <w:b/>
                <w:sz w:val="24"/>
              </w:rPr>
              <w:t>,500</w:t>
            </w:r>
            <w:r w:rsidR="00870007">
              <w:rPr>
                <w:rFonts w:ascii="Garamond" w:eastAsia="Garamond" w:hAnsi="Garamond" w:cs="Garamond"/>
                <w:sz w:val="24"/>
              </w:rPr>
              <w:t xml:space="preserve">/individual or </w:t>
            </w:r>
            <w:r w:rsidR="00CB436F">
              <w:rPr>
                <w:rFonts w:ascii="Garamond" w:eastAsia="Garamond" w:hAnsi="Garamond" w:cs="Garamond"/>
                <w:b/>
                <w:sz w:val="24"/>
              </w:rPr>
              <w:t>$11</w:t>
            </w:r>
            <w:r w:rsidR="00870007">
              <w:rPr>
                <w:rFonts w:ascii="Garamond" w:eastAsia="Garamond" w:hAnsi="Garamond" w:cs="Garamond"/>
                <w:b/>
                <w:sz w:val="24"/>
              </w:rPr>
              <w:t>,000</w:t>
            </w:r>
            <w:r w:rsidR="00870007">
              <w:rPr>
                <w:rFonts w:ascii="Garamond" w:eastAsia="Garamond" w:hAnsi="Garamond" w:cs="Garamond"/>
                <w:sz w:val="24"/>
              </w:rPr>
              <w:t>/family for Out-of-</w:t>
            </w:r>
            <w:r w:rsidR="00870007" w:rsidRPr="00870007">
              <w:rPr>
                <w:rFonts w:ascii="Garamond" w:eastAsia="Garamond" w:hAnsi="Garamond" w:cs="Garamond"/>
                <w:color w:val="0000FF"/>
                <w:sz w:val="24"/>
                <w:u w:val="single"/>
              </w:rPr>
              <w:t>Network Providers</w:t>
            </w:r>
            <w:r w:rsidR="00870007">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Pr="00870007">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D73A3" w:rsidRDefault="00870007">
            <w:pPr>
              <w:widowControl w:val="0"/>
              <w:rPr>
                <w:rFonts w:ascii="Garamond" w:eastAsia="Garamond" w:hAnsi="Garamond" w:cs="Garamond"/>
                <w:sz w:val="24"/>
              </w:rPr>
            </w:pP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Pr="00870007">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rPr>
                <w:rFonts w:cs="Calibri"/>
              </w:rPr>
            </w:pPr>
            <w:r>
              <w:rPr>
                <w:rFonts w:ascii="Garamond" w:eastAsia="Garamond" w:hAnsi="Garamond" w:cs="Garamond"/>
                <w:sz w:val="24"/>
              </w:rPr>
              <w:t xml:space="preserve">Yes, Blue Access (PPO). See </w:t>
            </w:r>
            <w:hyperlink r:id="rId35" w:history="1">
              <w:r w:rsidRPr="00870007">
                <w:rPr>
                  <w:rStyle w:val="Hyperlink"/>
                  <w:rFonts w:ascii="Garamond" w:eastAsia="Garamond" w:hAnsi="Garamond" w:cs="Garamond"/>
                  <w:sz w:val="24"/>
                </w:rPr>
                <w:t>www.anthem.com</w:t>
              </w:r>
            </w:hyperlink>
            <w:r>
              <w:rPr>
                <w:rFonts w:ascii="Garamond" w:eastAsia="Garamond" w:hAnsi="Garamond" w:cs="Garamond"/>
                <w:sz w:val="24"/>
              </w:rPr>
              <w:t xml:space="preserve"> or call (866) 802-0510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 xml:space="preserve">This </w:t>
            </w:r>
            <w:r w:rsidRPr="00870007">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Pr="00870007">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Pr="00870007">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DD73A3">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D73A3" w:rsidRDefault="00870007">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DD73A3" w:rsidRDefault="00DD73A3">
      <w:pPr>
        <w:rPr>
          <w:rFonts w:ascii="Garamond" w:eastAsia="Garamond" w:hAnsi="Garamond" w:cs="Garamond"/>
          <w:sz w:val="8"/>
        </w:rPr>
      </w:pPr>
    </w:p>
    <w:p w:rsidR="00DD73A3" w:rsidRDefault="00DD73A3">
      <w:pPr>
        <w:widowControl w:val="0"/>
        <w:sectPr w:rsidR="00DD73A3">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DD73A3">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DD73A3" w:rsidRDefault="00F95545">
            <w:pPr>
              <w:ind w:left="-90" w:right="-287"/>
              <w:rPr>
                <w:rFonts w:ascii="Arial Narrow" w:eastAsia="Arial Narrow" w:hAnsi="Arial Narrow" w:cs="Arial Narrow"/>
                <w:b/>
                <w:color w:val="0775A8"/>
                <w:sz w:val="24"/>
              </w:rPr>
            </w:pPr>
            <w:bookmarkStart w:id="1" w:name="_UC1"/>
            <w:r>
              <w:rPr>
                <w:noProof/>
              </w:rPr>
              <w:drawing>
                <wp:inline distT="0" distB="0" distL="0" distR="0">
                  <wp:extent cx="323850" cy="228600"/>
                  <wp:effectExtent l="0" t="0" r="0"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All </w:t>
            </w:r>
            <w:hyperlink r:id="rId39">
              <w:hyperlink r:id="rId40">
                <w:r w:rsidRPr="00870007">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sidRPr="00870007">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Pr="00870007">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Pr="00870007">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DD73A3" w:rsidRDefault="00DD73A3">
      <w:pPr>
        <w:widowControl w:val="0"/>
        <w:spacing w:line="276" w:lineRule="auto"/>
        <w:rPr>
          <w:rFonts w:ascii="Garamond" w:eastAsia="Garamond" w:hAnsi="Garamond" w:cs="Garamond"/>
          <w:sz w:val="8"/>
        </w:rPr>
      </w:pPr>
    </w:p>
    <w:p w:rsidR="00DD73A3" w:rsidRDefault="00DD73A3">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DD73A3">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DD73A3">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DD73A3"/>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DD73A3"/>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DD73A3" w:rsidRDefault="00870007">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870007">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rsidR="00DD73A3" w:rsidRDefault="00870007">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D73A3" w:rsidRDefault="00DD73A3"/>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color w:val="000000"/>
                <w:sz w:val="24"/>
              </w:rPr>
            </w:pPr>
            <w:r>
              <w:rPr>
                <w:rFonts w:ascii="Garamond" w:eastAsia="Garamond" w:hAnsi="Garamond" w:cs="Garamond"/>
                <w:color w:val="000000"/>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DD73A3" w:rsidRDefault="00870007">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Pr="00870007">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need drugs to treat your illness or condition</w:t>
            </w:r>
          </w:p>
          <w:p w:rsidR="00DD73A3" w:rsidRDefault="00870007">
            <w:pPr>
              <w:keepNext/>
              <w:keepLines/>
              <w:rPr>
                <w:rFonts w:ascii="Garamond" w:eastAsia="Garamond" w:hAnsi="Garamond" w:cs="Garamond"/>
                <w:sz w:val="24"/>
              </w:rPr>
            </w:pPr>
            <w:r>
              <w:rPr>
                <w:rFonts w:ascii="Garamond" w:eastAsia="Garamond" w:hAnsi="Garamond" w:cs="Garamond"/>
                <w:sz w:val="24"/>
              </w:rPr>
              <w:t xml:space="preserve">More information about </w:t>
            </w:r>
            <w:r w:rsidRPr="00870007">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7" w:history="1">
              <w:r w:rsidRPr="00870007">
                <w:rPr>
                  <w:rStyle w:val="Hyperlink"/>
                  <w:rFonts w:ascii="Garamond" w:eastAsia="Garamond" w:hAnsi="Garamond" w:cs="Garamond"/>
                  <w:sz w:val="24"/>
                </w:rPr>
                <w:t>http://www.anthem.com/pharmacyinformation/</w:t>
              </w:r>
            </w:hyperlink>
          </w:p>
          <w:p w:rsidR="00DD73A3" w:rsidRDefault="00DD73A3">
            <w:pPr>
              <w:keepNext/>
              <w:keepLines/>
              <w:rPr>
                <w:rFonts w:ascii="Garamond" w:eastAsia="Garamond" w:hAnsi="Garamond" w:cs="Garamond"/>
                <w:sz w:val="12"/>
              </w:rPr>
            </w:pPr>
          </w:p>
          <w:p w:rsidR="00DD73A3" w:rsidRDefault="00870007">
            <w:pPr>
              <w:keepNext/>
              <w:keepLines/>
              <w:spacing w:before="40" w:after="40"/>
              <w:rPr>
                <w:rFonts w:ascii="Garamond" w:eastAsia="Garamond" w:hAnsi="Garamond" w:cs="Garamond"/>
                <w:b/>
                <w:sz w:val="24"/>
              </w:rPr>
            </w:pPr>
            <w:r>
              <w:rPr>
                <w:rFonts w:ascii="Garamond" w:eastAsia="Garamond" w:hAnsi="Garamond" w:cs="Garamond"/>
                <w:sz w:val="24"/>
              </w:rPr>
              <w:t>National</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F95545" w:rsidRDefault="00F95545" w:rsidP="00F95545">
            <w:pPr>
              <w:jc w:val="center"/>
              <w:rPr>
                <w:rFonts w:ascii="Garamond" w:eastAsia="Garamond" w:hAnsi="Garamond" w:cs="Garamond"/>
                <w:sz w:val="24"/>
              </w:rPr>
            </w:pPr>
            <w:r>
              <w:rPr>
                <w:rFonts w:ascii="Garamond" w:eastAsia="Garamond" w:hAnsi="Garamond" w:cs="Garamond"/>
                <w:sz w:val="24"/>
              </w:rPr>
              <w:t>Level 1 Retail Pharmacy $5/prescription</w:t>
            </w:r>
            <w:r w:rsidR="00870007">
              <w:rPr>
                <w:rFonts w:ascii="Garamond" w:eastAsia="Garamond" w:hAnsi="Garamond" w:cs="Garamond"/>
                <w:sz w:val="24"/>
              </w:rPr>
              <w:t xml:space="preserve"> </w:t>
            </w:r>
          </w:p>
          <w:p w:rsidR="00DD73A3" w:rsidRDefault="00F95545" w:rsidP="00F95545">
            <w:pPr>
              <w:jc w:val="center"/>
              <w:rPr>
                <w:rFonts w:ascii="Garamond" w:eastAsia="Garamond" w:hAnsi="Garamond" w:cs="Garamond"/>
                <w:sz w:val="24"/>
              </w:rPr>
            </w:pPr>
            <w:r>
              <w:rPr>
                <w:rFonts w:ascii="Garamond" w:eastAsia="Garamond" w:hAnsi="Garamond" w:cs="Garamond"/>
                <w:sz w:val="24"/>
              </w:rPr>
              <w:t>Level 2 Retail Pharmacy $15</w:t>
            </w:r>
            <w:r w:rsidR="00870007">
              <w:rPr>
                <w:rFonts w:ascii="Garamond" w:eastAsia="Garamond" w:hAnsi="Garamond" w:cs="Garamond"/>
                <w:sz w:val="24"/>
              </w:rPr>
              <w:t xml:space="preserve">/prescription </w:t>
            </w:r>
            <w:r>
              <w:rPr>
                <w:rFonts w:ascii="Garamond" w:eastAsia="Garamond" w:hAnsi="Garamond" w:cs="Garamond"/>
                <w:sz w:val="24"/>
              </w:rPr>
              <w:t xml:space="preserve">and $7.50/prescription </w:t>
            </w:r>
            <w:r w:rsidR="00870007">
              <w:rPr>
                <w:rFonts w:ascii="Garamond" w:eastAsia="Garamond" w:hAnsi="Garamond" w:cs="Garamond"/>
                <w:sz w:val="24"/>
              </w:rPr>
              <w:t>(home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4D40D5">
            <w:pPr>
              <w:jc w:val="center"/>
              <w:rPr>
                <w:rFonts w:ascii="Garamond" w:eastAsia="Garamond" w:hAnsi="Garamond" w:cs="Garamond"/>
                <w:sz w:val="24"/>
              </w:rPr>
            </w:pPr>
            <w:r>
              <w:rPr>
                <w:rFonts w:ascii="Garamond" w:eastAsia="Garamond" w:hAnsi="Garamond" w:cs="Garamond"/>
                <w:sz w:val="24"/>
              </w:rPr>
              <w:t>$10</w:t>
            </w:r>
            <w:r w:rsidR="00870007">
              <w:rPr>
                <w:rFonts w:ascii="Garamond" w:eastAsia="Garamond" w:hAnsi="Garamond" w:cs="Garamond"/>
                <w:sz w:val="24"/>
              </w:rPr>
              <w:t>/prescription (retail)</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*See Prescription Drug section</w:t>
            </w:r>
          </w:p>
        </w:tc>
      </w:tr>
      <w:tr w:rsidR="00DD73A3">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F95545" w:rsidRDefault="00F95545" w:rsidP="00F95545">
            <w:pPr>
              <w:jc w:val="center"/>
              <w:rPr>
                <w:rFonts w:ascii="Garamond" w:eastAsia="Garamond" w:hAnsi="Garamond" w:cs="Garamond"/>
                <w:sz w:val="24"/>
              </w:rPr>
            </w:pPr>
            <w:r>
              <w:rPr>
                <w:rFonts w:ascii="Garamond" w:eastAsia="Garamond" w:hAnsi="Garamond" w:cs="Garamond"/>
                <w:sz w:val="24"/>
              </w:rPr>
              <w:t xml:space="preserve">Level 1 Retail Pharmacy $30/prescription </w:t>
            </w:r>
          </w:p>
          <w:p w:rsidR="00DD73A3" w:rsidRDefault="00F95545" w:rsidP="00F95545">
            <w:pPr>
              <w:jc w:val="center"/>
              <w:rPr>
                <w:rFonts w:ascii="Garamond" w:eastAsia="Garamond" w:hAnsi="Garamond" w:cs="Garamond"/>
                <w:sz w:val="24"/>
              </w:rPr>
            </w:pPr>
            <w:r>
              <w:rPr>
                <w:rFonts w:ascii="Garamond" w:eastAsia="Garamond" w:hAnsi="Garamond" w:cs="Garamond"/>
                <w:sz w:val="24"/>
              </w:rPr>
              <w:t>Level 2 Retail Pharmacy $40/prescription and $45/prescription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4D40D5">
            <w:pPr>
              <w:jc w:val="center"/>
              <w:rPr>
                <w:rFonts w:ascii="Garamond" w:eastAsia="Garamond" w:hAnsi="Garamond" w:cs="Garamond"/>
                <w:sz w:val="24"/>
              </w:rPr>
            </w:pPr>
            <w:r>
              <w:rPr>
                <w:rFonts w:ascii="Garamond" w:eastAsia="Garamond" w:hAnsi="Garamond" w:cs="Garamond"/>
                <w:sz w:val="24"/>
              </w:rPr>
              <w:t>$35</w:t>
            </w:r>
            <w:r w:rsidR="00870007">
              <w:rPr>
                <w:rFonts w:ascii="Garamond" w:eastAsia="Garamond" w:hAnsi="Garamond" w:cs="Garamond"/>
                <w:sz w:val="24"/>
              </w:rPr>
              <w:t>/prescription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DD73A3"/>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Pr="00870007">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F95545" w:rsidRDefault="00F95545" w:rsidP="00F95545">
            <w:pPr>
              <w:jc w:val="center"/>
              <w:rPr>
                <w:rFonts w:ascii="Garamond" w:eastAsia="Garamond" w:hAnsi="Garamond" w:cs="Garamond"/>
                <w:sz w:val="24"/>
              </w:rPr>
            </w:pPr>
            <w:r>
              <w:rPr>
                <w:rFonts w:ascii="Garamond" w:eastAsia="Garamond" w:hAnsi="Garamond" w:cs="Garamond"/>
                <w:sz w:val="24"/>
              </w:rPr>
              <w:t xml:space="preserve">Level 1 Retail Pharmacy $60/prescription </w:t>
            </w:r>
          </w:p>
          <w:p w:rsidR="00DD73A3" w:rsidRDefault="00F95545" w:rsidP="00F95545">
            <w:pPr>
              <w:jc w:val="center"/>
              <w:rPr>
                <w:rFonts w:ascii="Garamond" w:eastAsia="Garamond" w:hAnsi="Garamond" w:cs="Garamond"/>
                <w:sz w:val="24"/>
              </w:rPr>
            </w:pPr>
            <w:r>
              <w:rPr>
                <w:rFonts w:ascii="Garamond" w:eastAsia="Garamond" w:hAnsi="Garamond" w:cs="Garamond"/>
                <w:sz w:val="24"/>
              </w:rPr>
              <w:t>Level 2 Retail Pharmacy $70/prescription and $90/prescription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4D40D5">
            <w:pPr>
              <w:jc w:val="center"/>
              <w:rPr>
                <w:rFonts w:ascii="Garamond" w:eastAsia="Garamond" w:hAnsi="Garamond" w:cs="Garamond"/>
                <w:sz w:val="24"/>
              </w:rPr>
            </w:pPr>
            <w:r>
              <w:rPr>
                <w:rFonts w:ascii="Garamond" w:eastAsia="Garamond" w:hAnsi="Garamond" w:cs="Garamond"/>
                <w:sz w:val="24"/>
              </w:rPr>
              <w:t>$90</w:t>
            </w:r>
            <w:r w:rsidR="00870007">
              <w:rPr>
                <w:rFonts w:ascii="Garamond" w:eastAsia="Garamond" w:hAnsi="Garamond" w:cs="Garamond"/>
                <w:sz w:val="24"/>
              </w:rPr>
              <w:t>/prescription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DD73A3"/>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F95545" w:rsidRDefault="00F95545" w:rsidP="00F95545">
            <w:pPr>
              <w:jc w:val="center"/>
              <w:rPr>
                <w:rFonts w:ascii="Garamond" w:eastAsia="Garamond" w:hAnsi="Garamond" w:cs="Garamond"/>
                <w:sz w:val="24"/>
              </w:rPr>
            </w:pPr>
            <w:r>
              <w:rPr>
                <w:rFonts w:ascii="Garamond" w:eastAsia="Garamond" w:hAnsi="Garamond" w:cs="Garamond"/>
                <w:sz w:val="24"/>
              </w:rPr>
              <w:t xml:space="preserve">Level 1 Retail Pharmacy $75/prescription </w:t>
            </w:r>
          </w:p>
          <w:p w:rsidR="00DD73A3" w:rsidRDefault="00F95545" w:rsidP="00F95545">
            <w:pPr>
              <w:jc w:val="center"/>
              <w:rPr>
                <w:rFonts w:ascii="Garamond" w:eastAsia="Garamond" w:hAnsi="Garamond" w:cs="Garamond"/>
                <w:sz w:val="24"/>
              </w:rPr>
            </w:pPr>
            <w:r>
              <w:rPr>
                <w:rFonts w:ascii="Garamond" w:eastAsia="Garamond" w:hAnsi="Garamond" w:cs="Garamond"/>
                <w:sz w:val="24"/>
              </w:rPr>
              <w:lastRenderedPageBreak/>
              <w:t>Level 2 Retail Pharmacy $85/prescription and $112.50/prescription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4D40D5">
            <w:pPr>
              <w:jc w:val="center"/>
              <w:rPr>
                <w:rFonts w:ascii="Garamond" w:eastAsia="Garamond" w:hAnsi="Garamond" w:cs="Garamond"/>
                <w:sz w:val="24"/>
              </w:rPr>
            </w:pPr>
            <w:r>
              <w:rPr>
                <w:rFonts w:ascii="Garamond" w:eastAsia="Garamond" w:hAnsi="Garamond" w:cs="Garamond"/>
                <w:sz w:val="24"/>
              </w:rPr>
              <w:lastRenderedPageBreak/>
              <w:t>$120</w:t>
            </w:r>
            <w:r w:rsidR="00870007">
              <w:rPr>
                <w:rFonts w:ascii="Garamond" w:eastAsia="Garamond" w:hAnsi="Garamond" w:cs="Garamond"/>
                <w:sz w:val="24"/>
              </w:rPr>
              <w:t>/prescription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DD73A3"/>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--------none--------</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r>
              <w:rPr>
                <w:rFonts w:ascii="Garamond" w:eastAsia="Garamond" w:hAnsi="Garamond" w:cs="Garamond"/>
                <w:sz w:val="24"/>
              </w:rPr>
              <w:t xml:space="preserve"> for Anesthesia Out-of-</w:t>
            </w:r>
            <w:r w:rsidRPr="00870007">
              <w:rPr>
                <w:rFonts w:ascii="Garamond" w:eastAsia="Garamond" w:hAnsi="Garamond" w:cs="Garamond"/>
                <w:color w:val="0000FF"/>
                <w:sz w:val="24"/>
                <w:u w:val="single"/>
              </w:rPr>
              <w:t>Network Providers</w:t>
            </w:r>
            <w:r>
              <w:rPr>
                <w:rFonts w:ascii="Garamond" w:eastAsia="Garamond" w:hAnsi="Garamond" w:cs="Garamond"/>
                <w:sz w:val="24"/>
              </w:rPr>
              <w:t xml:space="preserve">. </w:t>
            </w:r>
          </w:p>
        </w:tc>
      </w:tr>
      <w:tr w:rsidR="00DD73A3">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widowControl w:val="0"/>
              <w:jc w:val="center"/>
              <w:rPr>
                <w:rFonts w:ascii="Garamond" w:eastAsia="Garamond" w:hAnsi="Garamond" w:cs="Garamond"/>
                <w:sz w:val="24"/>
              </w:rPr>
            </w:pPr>
            <w:r>
              <w:rPr>
                <w:rFonts w:ascii="Garamond" w:eastAsia="Garamond" w:hAnsi="Garamond" w:cs="Garamond"/>
                <w:sz w:val="24"/>
              </w:rPr>
              <w:t>Office Visit</w:t>
            </w:r>
          </w:p>
          <w:p w:rsidR="00DD73A3" w:rsidRDefault="00870007">
            <w:pPr>
              <w:widowControl w:val="0"/>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p w:rsidR="00DD73A3" w:rsidRDefault="00870007">
            <w:pPr>
              <w:widowControl w:val="0"/>
              <w:jc w:val="center"/>
              <w:rPr>
                <w:rFonts w:ascii="Garamond" w:eastAsia="Garamond" w:hAnsi="Garamond" w:cs="Garamond"/>
                <w:sz w:val="24"/>
              </w:rPr>
            </w:pPr>
            <w:r>
              <w:rPr>
                <w:rFonts w:ascii="Garamond" w:eastAsia="Garamond" w:hAnsi="Garamond" w:cs="Garamond"/>
                <w:sz w:val="24"/>
              </w:rPr>
              <w:t>Other Outpatient</w:t>
            </w:r>
          </w:p>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widowControl w:val="0"/>
              <w:jc w:val="center"/>
              <w:rPr>
                <w:rFonts w:ascii="Garamond" w:eastAsia="Garamond" w:hAnsi="Garamond" w:cs="Garamond"/>
                <w:sz w:val="24"/>
              </w:rPr>
            </w:pPr>
            <w:r>
              <w:rPr>
                <w:rFonts w:ascii="Garamond" w:eastAsia="Garamond" w:hAnsi="Garamond" w:cs="Garamond"/>
                <w:sz w:val="24"/>
              </w:rPr>
              <w:t>Office Visit</w:t>
            </w:r>
          </w:p>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p w:rsidR="00DD73A3" w:rsidRDefault="00870007">
            <w:pPr>
              <w:widowControl w:val="0"/>
              <w:jc w:val="center"/>
              <w:rPr>
                <w:rFonts w:ascii="Garamond" w:eastAsia="Garamond" w:hAnsi="Garamond" w:cs="Garamond"/>
                <w:sz w:val="24"/>
              </w:rPr>
            </w:pPr>
            <w:r>
              <w:rPr>
                <w:rFonts w:ascii="Garamond" w:eastAsia="Garamond" w:hAnsi="Garamond" w:cs="Garamond"/>
                <w:sz w:val="24"/>
              </w:rPr>
              <w:t>Other Outpatient</w:t>
            </w:r>
          </w:p>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Office Visit</w:t>
            </w:r>
          </w:p>
          <w:p w:rsidR="00DD73A3" w:rsidRDefault="00870007">
            <w:pPr>
              <w:keepNext/>
              <w:keepLines/>
              <w:rPr>
                <w:rFonts w:ascii="Garamond" w:eastAsia="Garamond" w:hAnsi="Garamond" w:cs="Garamond"/>
                <w:color w:val="000000"/>
                <w:sz w:val="24"/>
              </w:rPr>
            </w:pPr>
            <w:r>
              <w:rPr>
                <w:rFonts w:ascii="Garamond" w:eastAsia="Garamond" w:hAnsi="Garamond" w:cs="Garamond"/>
                <w:color w:val="000000"/>
                <w:sz w:val="24"/>
              </w:rPr>
              <w:t>--------none--------</w:t>
            </w:r>
          </w:p>
          <w:p w:rsidR="00DD73A3" w:rsidRDefault="00870007">
            <w:pPr>
              <w:keepNext/>
              <w:keepLines/>
              <w:rPr>
                <w:rFonts w:ascii="Garamond" w:eastAsia="Garamond" w:hAnsi="Garamond" w:cs="Garamond"/>
                <w:sz w:val="24"/>
              </w:rPr>
            </w:pPr>
            <w:r>
              <w:rPr>
                <w:rFonts w:ascii="Garamond" w:eastAsia="Garamond" w:hAnsi="Garamond" w:cs="Garamond"/>
                <w:sz w:val="24"/>
              </w:rPr>
              <w:t>Other Outpatient</w:t>
            </w:r>
          </w:p>
          <w:p w:rsidR="00DD73A3" w:rsidRDefault="00870007">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DD73A3">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--------none--------</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DD73A3"/>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DD73A3"/>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80 days limit/benefit period.</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widowControl w:val="0"/>
              <w:rPr>
                <w:rFonts w:ascii="Garamond" w:eastAsia="Garamond" w:hAnsi="Garamond" w:cs="Garamond"/>
                <w:sz w:val="24"/>
              </w:rPr>
            </w:pPr>
            <w:r>
              <w:rPr>
                <w:rFonts w:ascii="Garamond" w:eastAsia="Garamond" w:hAnsi="Garamond" w:cs="Garamond"/>
                <w:sz w:val="24"/>
              </w:rPr>
              <w:t>*See Therapy Services section</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DD73A3"/>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60 days limit/benefit period.</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sidRPr="00870007">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sidRPr="00870007">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keepNext/>
              <w:keepLines/>
              <w:rPr>
                <w:rFonts w:ascii="Garamond" w:eastAsia="Garamond" w:hAnsi="Garamond" w:cs="Garamond"/>
                <w:sz w:val="24"/>
              </w:rPr>
            </w:pPr>
            <w:r>
              <w:rPr>
                <w:rFonts w:ascii="Garamond" w:eastAsia="Garamond" w:hAnsi="Garamond" w:cs="Garamond"/>
                <w:sz w:val="24"/>
              </w:rPr>
              <w:t>--------none--------</w:t>
            </w:r>
          </w:p>
        </w:tc>
      </w:tr>
      <w:tr w:rsidR="00DD73A3">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870007">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*See Vision Services section</w:t>
            </w:r>
          </w:p>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10% </w:t>
            </w:r>
            <w:r w:rsidRPr="00870007">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 xml:space="preserve">30% </w:t>
            </w:r>
            <w:r w:rsidRPr="00870007">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D73A3" w:rsidRDefault="00DD73A3"/>
        </w:tc>
      </w:tr>
      <w:tr w:rsidR="00DD73A3">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D73A3" w:rsidRDefault="00DD73A3"/>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D73A3" w:rsidRDefault="00870007">
            <w:pPr>
              <w:rPr>
                <w:rFonts w:ascii="Garamond" w:eastAsia="Garamond" w:hAnsi="Garamond" w:cs="Garamond"/>
                <w:sz w:val="24"/>
              </w:rPr>
            </w:pPr>
            <w:r>
              <w:rPr>
                <w:rFonts w:ascii="Garamond" w:eastAsia="Garamond" w:hAnsi="Garamond" w:cs="Garamond"/>
                <w:sz w:val="24"/>
              </w:rPr>
              <w:t>*See Dental Services section</w:t>
            </w:r>
          </w:p>
        </w:tc>
      </w:tr>
      <w:bookmarkEnd w:id="1"/>
    </w:tbl>
    <w:p w:rsidR="00DD73A3" w:rsidRDefault="00DD73A3">
      <w:pPr>
        <w:widowControl w:val="0"/>
        <w:sectPr w:rsidR="00DD73A3">
          <w:headerReference w:type="default" r:id="rId48"/>
          <w:footerReference w:type="default" r:id="rId49"/>
          <w:type w:val="continuous"/>
          <w:pgSz w:w="15840" w:h="12240" w:orient="landscape"/>
          <w:pgMar w:top="245" w:right="432" w:bottom="0" w:left="720" w:header="0" w:footer="0" w:gutter="0"/>
          <w:cols w:space="720"/>
          <w:docGrid w:linePitch="360"/>
        </w:sectPr>
      </w:pPr>
    </w:p>
    <w:p w:rsidR="00870007" w:rsidRDefault="00870007"/>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D73A3">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DD73A3" w:rsidRDefault="00870007">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DD73A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D73A3" w:rsidRDefault="00870007">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Pr="00870007">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DD73A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DD73A3">
              <w:trPr>
                <w:cantSplit/>
              </w:trPr>
              <w:tc>
                <w:tcPr>
                  <w:tcW w:w="491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Check-up </w:t>
                  </w:r>
                </w:p>
              </w:tc>
            </w:tr>
            <w:tr w:rsidR="00DD73A3">
              <w:trPr>
                <w:cantSplit/>
              </w:trPr>
              <w:tc>
                <w:tcPr>
                  <w:tcW w:w="491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Private-duty nursing </w:t>
                  </w:r>
                </w:p>
              </w:tc>
            </w:tr>
            <w:tr w:rsidR="00DD73A3">
              <w:trPr>
                <w:cantSplit/>
              </w:trPr>
              <w:tc>
                <w:tcPr>
                  <w:tcW w:w="491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eye care (adult) </w:t>
                  </w:r>
                </w:p>
              </w:tc>
              <w:tc>
                <w:tcPr>
                  <w:tcW w:w="4860"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foot care unless you have been diagnosed with diabetes. </w:t>
                  </w:r>
                </w:p>
              </w:tc>
              <w:tc>
                <w:tcPr>
                  <w:tcW w:w="493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Weight loss programs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932" w:type="dxa"/>
                  <w:tcMar>
                    <w:top w:w="0" w:type="dxa"/>
                    <w:left w:w="108" w:type="dxa"/>
                    <w:bottom w:w="0" w:type="dxa"/>
                    <w:right w:w="108" w:type="dxa"/>
                  </w:tcMar>
                </w:tcPr>
                <w:p w:rsidR="00DD73A3" w:rsidRDefault="00870007">
                  <w:pPr>
                    <w:widowControl w:val="0"/>
                    <w:rPr>
                      <w:sz w:val="2"/>
                    </w:rPr>
                  </w:pPr>
                  <w:r>
                    <w:rPr>
                      <w:sz w:val="2"/>
                    </w:rPr>
                    <w:t> </w:t>
                  </w:r>
                </w:p>
              </w:tc>
            </w:tr>
          </w:tbl>
          <w:p w:rsidR="00DD73A3" w:rsidRDefault="00DD73A3">
            <w:pPr>
              <w:widowControl w:val="0"/>
            </w:pPr>
          </w:p>
        </w:tc>
      </w:tr>
    </w:tbl>
    <w:p w:rsidR="00DD73A3" w:rsidRDefault="00DD73A3">
      <w:pPr>
        <w:tabs>
          <w:tab w:val="right" w:pos="14400"/>
        </w:tabs>
        <w:rPr>
          <w:rFonts w:ascii="Garamond" w:eastAsia="Garamond" w:hAnsi="Garamond" w:cs="Garamond"/>
          <w:b/>
          <w:sz w:val="12"/>
        </w:rPr>
      </w:pPr>
    </w:p>
    <w:p w:rsidR="00DD73A3" w:rsidRDefault="00DD73A3">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D73A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D73A3" w:rsidRDefault="00870007">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870007">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DD73A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DD73A3">
              <w:trPr>
                <w:cantSplit/>
              </w:trPr>
              <w:tc>
                <w:tcPr>
                  <w:tcW w:w="4912" w:type="dxa"/>
                  <w:tcMar>
                    <w:top w:w="0" w:type="dxa"/>
                    <w:left w:w="108" w:type="dxa"/>
                    <w:bottom w:w="0" w:type="dxa"/>
                    <w:right w:w="108" w:type="dxa"/>
                  </w:tcMar>
                </w:tcPr>
                <w:p w:rsidR="00DD73A3" w:rsidRDefault="00870007">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rsidR="00DD73A3" w:rsidRDefault="00870007">
                  <w:pPr>
                    <w:pStyle w:val="ListParagraph"/>
                    <w:numPr>
                      <w:ilvl w:val="0"/>
                      <w:numId w:val="2"/>
                    </w:numPr>
                    <w:rPr>
                      <w:rFonts w:ascii="Garamond" w:eastAsia="Garamond" w:hAnsi="Garamond" w:cs="Garamond"/>
                      <w:sz w:val="24"/>
                    </w:rPr>
                  </w:pPr>
                  <w:r>
                    <w:rPr>
                      <w:rFonts w:ascii="Garamond" w:eastAsia="Garamond" w:hAnsi="Garamond" w:cs="Garamond"/>
                      <w:sz w:val="24"/>
                    </w:rPr>
                    <w:t xml:space="preserve">Acupuncture </w:t>
                  </w:r>
                </w:p>
              </w:tc>
              <w:tc>
                <w:tcPr>
                  <w:tcW w:w="4802" w:type="dxa"/>
                  <w:tcMar>
                    <w:top w:w="0" w:type="dxa"/>
                    <w:left w:w="108" w:type="dxa"/>
                    <w:bottom w:w="0" w:type="dxa"/>
                    <w:right w:w="108" w:type="dxa"/>
                  </w:tcMar>
                </w:tcPr>
                <w:p w:rsidR="00DD73A3" w:rsidRDefault="00870007">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tc>
            </w:tr>
            <w:tr w:rsidR="00DD73A3">
              <w:trPr>
                <w:cantSplit/>
              </w:trPr>
              <w:tc>
                <w:tcPr>
                  <w:tcW w:w="4912" w:type="dxa"/>
                  <w:tcMar>
                    <w:top w:w="0" w:type="dxa"/>
                    <w:left w:w="108" w:type="dxa"/>
                    <w:bottom w:w="0" w:type="dxa"/>
                    <w:right w:w="108" w:type="dxa"/>
                  </w:tcMar>
                </w:tcPr>
                <w:p w:rsidR="00DD73A3" w:rsidRDefault="00870007">
                  <w:pPr>
                    <w:pStyle w:val="ListParagraph"/>
                    <w:numPr>
                      <w:ilvl w:val="0"/>
                      <w:numId w:val="2"/>
                    </w:numPr>
                    <w:rPr>
                      <w:rFonts w:ascii="Garamond" w:eastAsia="Garamond" w:hAnsi="Garamond" w:cs="Garamond"/>
                      <w:sz w:val="24"/>
                    </w:rPr>
                  </w:pPr>
                  <w:r>
                    <w:rPr>
                      <w:rFonts w:ascii="Garamond" w:eastAsia="Garamond" w:hAnsi="Garamond" w:cs="Garamond"/>
                      <w:sz w:val="24"/>
                    </w:rPr>
                    <w:t>Chiropractic care 60 visits/benefit period.</w:t>
                  </w:r>
                </w:p>
              </w:tc>
              <w:tc>
                <w:tcPr>
                  <w:tcW w:w="4860" w:type="dxa"/>
                  <w:tcMar>
                    <w:top w:w="0" w:type="dxa"/>
                    <w:left w:w="108" w:type="dxa"/>
                    <w:bottom w:w="0" w:type="dxa"/>
                    <w:right w:w="108" w:type="dxa"/>
                  </w:tcMar>
                </w:tcPr>
                <w:p w:rsidR="00DD73A3" w:rsidRDefault="00870007">
                  <w:pPr>
                    <w:pStyle w:val="ListParagraph"/>
                    <w:numPr>
                      <w:ilvl w:val="0"/>
                      <w:numId w:val="2"/>
                    </w:numPr>
                    <w:rPr>
                      <w:rFonts w:ascii="Garamond" w:eastAsia="Garamond" w:hAnsi="Garamond" w:cs="Garamond"/>
                      <w:sz w:val="24"/>
                    </w:rPr>
                  </w:pPr>
                  <w:r>
                    <w:rPr>
                      <w:rFonts w:ascii="Garamond" w:eastAsia="Garamond" w:hAnsi="Garamond" w:cs="Garamond"/>
                      <w:sz w:val="24"/>
                    </w:rPr>
                    <w:t>Hearing aids one pair every 5 years.</w:t>
                  </w:r>
                </w:p>
              </w:tc>
              <w:tc>
                <w:tcPr>
                  <w:tcW w:w="4802" w:type="dxa"/>
                  <w:tcMar>
                    <w:top w:w="0" w:type="dxa"/>
                    <w:left w:w="108" w:type="dxa"/>
                    <w:bottom w:w="0" w:type="dxa"/>
                    <w:right w:w="108" w:type="dxa"/>
                  </w:tcMar>
                </w:tcPr>
                <w:p w:rsidR="00DD73A3" w:rsidRDefault="00870007">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history="1">
                    <w:r w:rsidRPr="00870007">
                      <w:rPr>
                        <w:rStyle w:val="Hyperlink"/>
                        <w:rFonts w:ascii="Garamond" w:eastAsia="Garamond" w:hAnsi="Garamond" w:cs="Garamond"/>
                        <w:sz w:val="24"/>
                      </w:rPr>
                      <w:t>www.bcbsglobalcore.com</w:t>
                    </w:r>
                  </w:hyperlink>
                  <w:r>
                    <w:rPr>
                      <w:rFonts w:ascii="Garamond" w:eastAsia="Garamond" w:hAnsi="Garamond" w:cs="Garamond"/>
                      <w:sz w:val="24"/>
                    </w:rPr>
                    <w:t xml:space="preserve">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80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802" w:type="dxa"/>
                  <w:tcMar>
                    <w:top w:w="0" w:type="dxa"/>
                    <w:left w:w="108" w:type="dxa"/>
                    <w:bottom w:w="0" w:type="dxa"/>
                    <w:right w:w="108" w:type="dxa"/>
                  </w:tcMar>
                </w:tcPr>
                <w:p w:rsidR="00DD73A3" w:rsidRDefault="00870007">
                  <w:pPr>
                    <w:widowControl w:val="0"/>
                    <w:rPr>
                      <w:sz w:val="2"/>
                    </w:rPr>
                  </w:pPr>
                  <w:r>
                    <w:rPr>
                      <w:sz w:val="2"/>
                    </w:rPr>
                    <w:t> </w:t>
                  </w:r>
                </w:p>
              </w:tc>
            </w:tr>
            <w:tr w:rsidR="00DD73A3">
              <w:trPr>
                <w:cantSplit/>
              </w:trPr>
              <w:tc>
                <w:tcPr>
                  <w:tcW w:w="4912" w:type="dxa"/>
                  <w:tcMar>
                    <w:top w:w="0" w:type="dxa"/>
                    <w:left w:w="108" w:type="dxa"/>
                    <w:bottom w:w="0" w:type="dxa"/>
                    <w:right w:w="108" w:type="dxa"/>
                  </w:tcMar>
                </w:tcPr>
                <w:p w:rsidR="00DD73A3" w:rsidRDefault="00870007">
                  <w:pPr>
                    <w:widowControl w:val="0"/>
                    <w:rPr>
                      <w:sz w:val="2"/>
                    </w:rPr>
                  </w:pPr>
                  <w:r>
                    <w:rPr>
                      <w:sz w:val="2"/>
                    </w:rPr>
                    <w:t> </w:t>
                  </w:r>
                </w:p>
              </w:tc>
              <w:tc>
                <w:tcPr>
                  <w:tcW w:w="4860" w:type="dxa"/>
                  <w:tcMar>
                    <w:top w:w="0" w:type="dxa"/>
                    <w:left w:w="108" w:type="dxa"/>
                    <w:bottom w:w="0" w:type="dxa"/>
                    <w:right w:w="108" w:type="dxa"/>
                  </w:tcMar>
                </w:tcPr>
                <w:p w:rsidR="00DD73A3" w:rsidRDefault="00870007">
                  <w:pPr>
                    <w:widowControl w:val="0"/>
                    <w:rPr>
                      <w:sz w:val="2"/>
                    </w:rPr>
                  </w:pPr>
                  <w:r>
                    <w:rPr>
                      <w:sz w:val="2"/>
                    </w:rPr>
                    <w:t> </w:t>
                  </w:r>
                </w:p>
              </w:tc>
              <w:tc>
                <w:tcPr>
                  <w:tcW w:w="4802" w:type="dxa"/>
                  <w:tcMar>
                    <w:top w:w="0" w:type="dxa"/>
                    <w:left w:w="108" w:type="dxa"/>
                    <w:bottom w:w="0" w:type="dxa"/>
                    <w:right w:w="108" w:type="dxa"/>
                  </w:tcMar>
                </w:tcPr>
                <w:p w:rsidR="00DD73A3" w:rsidRDefault="00870007">
                  <w:pPr>
                    <w:widowControl w:val="0"/>
                    <w:rPr>
                      <w:sz w:val="2"/>
                    </w:rPr>
                  </w:pPr>
                  <w:r>
                    <w:rPr>
                      <w:sz w:val="2"/>
                    </w:rPr>
                    <w:t> </w:t>
                  </w:r>
                </w:p>
              </w:tc>
            </w:tr>
          </w:tbl>
          <w:p w:rsidR="00DD73A3" w:rsidRDefault="00DD73A3">
            <w:pPr>
              <w:widowControl w:val="0"/>
            </w:pPr>
          </w:p>
        </w:tc>
      </w:tr>
    </w:tbl>
    <w:p w:rsidR="00DD73A3" w:rsidRDefault="00DD73A3">
      <w:pPr>
        <w:widowControl w:val="0"/>
        <w:sectPr w:rsidR="00DD73A3">
          <w:headerReference w:type="default" r:id="rId53"/>
          <w:footerReference w:type="default" r:id="rId54"/>
          <w:type w:val="continuous"/>
          <w:pgSz w:w="15840" w:h="12240" w:orient="landscape"/>
          <w:pgMar w:top="245" w:right="432" w:bottom="0" w:left="720" w:header="0" w:footer="0" w:gutter="0"/>
          <w:cols w:space="720"/>
          <w:docGrid w:linePitch="360"/>
        </w:sectPr>
      </w:pPr>
    </w:p>
    <w:p w:rsidR="00DD73A3" w:rsidRDefault="00DD73A3">
      <w:pPr>
        <w:keepNext/>
        <w:rPr>
          <w:rFonts w:ascii="Garamond" w:eastAsia="Garamond" w:hAnsi="Garamond" w:cs="Garamond"/>
          <w:b/>
          <w:color w:val="0080BE"/>
          <w:sz w:val="24"/>
        </w:rPr>
      </w:pPr>
      <w:bookmarkStart w:id="2" w:name="_UC2"/>
    </w:p>
    <w:p w:rsidR="00DD73A3" w:rsidRDefault="00870007">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5">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6" w:history="1">
        <w:r w:rsidRPr="00870007">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DD73A3" w:rsidRDefault="00DD73A3">
      <w:pPr>
        <w:rPr>
          <w:rFonts w:ascii="Garamond" w:eastAsia="Garamond" w:hAnsi="Garamond" w:cs="Garamond"/>
          <w:color w:val="000000"/>
          <w:sz w:val="24"/>
        </w:rPr>
      </w:pPr>
    </w:p>
    <w:p w:rsidR="00DD73A3" w:rsidRDefault="00870007">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7">
        <w:hyperlink r:id="rId58">
          <w:r w:rsidRPr="00870007">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9">
        <w:hyperlink r:id="rId60">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sidRPr="00870007">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sidRPr="00870007">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DD73A3" w:rsidRDefault="00DD73A3">
      <w:pPr>
        <w:rPr>
          <w:rFonts w:ascii="Garamond" w:eastAsia="Garamond" w:hAnsi="Garamond" w:cs="Garamond"/>
          <w:sz w:val="14"/>
        </w:rPr>
      </w:pPr>
    </w:p>
    <w:p w:rsidR="00DD73A3" w:rsidRDefault="00870007">
      <w:pPr>
        <w:spacing w:line="360" w:lineRule="auto"/>
        <w:rPr>
          <w:rFonts w:ascii="Garamond" w:eastAsia="Garamond" w:hAnsi="Garamond" w:cs="Garamond"/>
          <w:sz w:val="24"/>
        </w:rPr>
      </w:pPr>
      <w:r>
        <w:rPr>
          <w:rFonts w:ascii="Garamond" w:eastAsia="Garamond" w:hAnsi="Garamond" w:cs="Garamond"/>
          <w:sz w:val="24"/>
        </w:rPr>
        <w:t xml:space="preserve">ATTN: </w:t>
      </w:r>
      <w:r w:rsidRPr="00870007">
        <w:rPr>
          <w:rFonts w:ascii="Garamond" w:eastAsia="Garamond" w:hAnsi="Garamond" w:cs="Garamond"/>
          <w:color w:val="0000FF"/>
          <w:sz w:val="24"/>
          <w:u w:val="single"/>
        </w:rPr>
        <w:t>Grievances</w:t>
      </w:r>
      <w:r>
        <w:rPr>
          <w:rFonts w:ascii="Garamond" w:eastAsia="Garamond" w:hAnsi="Garamond" w:cs="Garamond"/>
          <w:sz w:val="24"/>
        </w:rPr>
        <w:t xml:space="preserve"> and </w:t>
      </w:r>
      <w:r w:rsidRPr="00870007">
        <w:rPr>
          <w:rFonts w:ascii="Garamond" w:eastAsia="Garamond" w:hAnsi="Garamond" w:cs="Garamond"/>
          <w:color w:val="0000FF"/>
          <w:sz w:val="24"/>
          <w:u w:val="single"/>
        </w:rPr>
        <w:t>Appeals</w:t>
      </w:r>
      <w:r>
        <w:rPr>
          <w:rFonts w:ascii="Garamond" w:eastAsia="Garamond" w:hAnsi="Garamond" w:cs="Garamond"/>
          <w:sz w:val="24"/>
        </w:rPr>
        <w:t>, PO Box 54159, Los Angeles, CA 90054-0159</w:t>
      </w:r>
    </w:p>
    <w:p w:rsidR="00DD73A3" w:rsidRDefault="00870007">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DD73A3" w:rsidRDefault="00DD73A3">
      <w:pPr>
        <w:pStyle w:val="NoSpacing"/>
        <w:tabs>
          <w:tab w:val="left" w:pos="8820"/>
        </w:tabs>
        <w:rPr>
          <w:rFonts w:ascii="Garamond" w:eastAsia="Garamond" w:hAnsi="Garamond" w:cs="Garamond"/>
          <w:b/>
          <w:color w:val="0070C0"/>
          <w:sz w:val="20"/>
        </w:rPr>
      </w:pPr>
    </w:p>
    <w:p w:rsidR="00DD73A3" w:rsidRDefault="00870007">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DD73A3" w:rsidRDefault="00870007">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DD73A3" w:rsidRDefault="00DD73A3">
      <w:pPr>
        <w:rPr>
          <w:rFonts w:ascii="Garamond" w:eastAsia="Garamond" w:hAnsi="Garamond" w:cs="Garamond"/>
          <w:b/>
          <w:color w:val="0080BE"/>
          <w:sz w:val="20"/>
        </w:rPr>
      </w:pPr>
    </w:p>
    <w:p w:rsidR="00DD73A3" w:rsidRDefault="00870007">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rsidR="00DD73A3" w:rsidRDefault="00870007">
      <w:pPr>
        <w:keepLines/>
        <w:rPr>
          <w:rFonts w:ascii="Garamond" w:eastAsia="Garamond" w:hAnsi="Garamond" w:cs="Garamond"/>
          <w:sz w:val="24"/>
        </w:rPr>
      </w:pPr>
      <w:r>
        <w:rPr>
          <w:rFonts w:ascii="Garamond" w:eastAsia="Garamond" w:hAnsi="Garamond" w:cs="Garamond"/>
          <w:sz w:val="24"/>
        </w:rPr>
        <w:t xml:space="preserve">If your </w:t>
      </w:r>
      <w:r w:rsidRPr="00870007">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Pr="00870007">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DD73A3" w:rsidRDefault="00DD73A3">
      <w:pPr>
        <w:keepLines/>
        <w:rPr>
          <w:rFonts w:ascii="Garamond" w:eastAsia="Garamond" w:hAnsi="Garamond" w:cs="Garamond"/>
          <w:b/>
          <w:color w:val="0070C0"/>
          <w:sz w:val="20"/>
        </w:rPr>
      </w:pPr>
    </w:p>
    <w:p w:rsidR="00DD73A3" w:rsidRDefault="00870007">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2"/>
    <w:p w:rsidR="00DD73A3" w:rsidRDefault="00DD73A3">
      <w:pPr>
        <w:widowControl w:val="0"/>
        <w:sectPr w:rsidR="00DD73A3">
          <w:headerReference w:type="default" r:id="rId62"/>
          <w:footerReference w:type="default" r:id="rId63"/>
          <w:type w:val="continuous"/>
          <w:pgSz w:w="15840" w:h="12240" w:orient="landscape"/>
          <w:pgMar w:top="245" w:right="432" w:bottom="0" w:left="720" w:header="0" w:footer="0" w:gutter="0"/>
          <w:cols w:space="720"/>
          <w:docGrid w:linePitch="360"/>
        </w:sectPr>
      </w:pPr>
    </w:p>
    <w:p w:rsidR="00DD73A3" w:rsidRDefault="00870007">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DD73A3">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DD73A3" w:rsidRDefault="00F95545">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DD73A3" w:rsidRDefault="00870007">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Pr="00870007">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Pr="00870007">
              <w:rPr>
                <w:rFonts w:ascii="Garamond" w:eastAsia="Garamond" w:hAnsi="Garamond" w:cs="Garamond"/>
                <w:color w:val="0000FF"/>
                <w:sz w:val="24"/>
                <w:u w:val="single"/>
              </w:rPr>
              <w:t>deductibles</w:t>
            </w:r>
            <w:r>
              <w:rPr>
                <w:rFonts w:ascii="Garamond" w:eastAsia="Garamond" w:hAnsi="Garamond" w:cs="Garamond"/>
                <w:sz w:val="24"/>
              </w:rPr>
              <w:t xml:space="preserve">, </w:t>
            </w:r>
            <w:r w:rsidRPr="00870007">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sidRPr="00870007">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Pr="00870007">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Pr="00870007">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DD73A3" w:rsidRDefault="00DD73A3">
      <w:pPr>
        <w:widowControl w:val="0"/>
        <w:rPr>
          <w:rFonts w:ascii="Garamond" w:eastAsia="Garamond" w:hAnsi="Garamond" w:cs="Garamond"/>
          <w:sz w:val="14"/>
        </w:rPr>
      </w:pPr>
    </w:p>
    <w:p w:rsidR="00DD73A3" w:rsidRDefault="00DD73A3">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DD73A3">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D73A3" w:rsidRDefault="00870007">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DD73A3" w:rsidRDefault="0087000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D73A3" w:rsidRDefault="00870007">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DD73A3" w:rsidRDefault="0087000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D73A3" w:rsidRDefault="00870007">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DD73A3" w:rsidRDefault="0087000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DD73A3">
        <w:tc>
          <w:tcPr>
            <w:tcW w:w="3707"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r>
      <w:tr w:rsidR="00DD73A3">
        <w:trPr>
          <w:trHeight w:val="293"/>
        </w:trPr>
        <w:tc>
          <w:tcPr>
            <w:tcW w:w="3707" w:type="dxa"/>
            <w:tcMar>
              <w:top w:w="0" w:type="dxa"/>
              <w:left w:w="0" w:type="dxa"/>
              <w:bottom w:w="0" w:type="dxa"/>
              <w:right w:w="115" w:type="dxa"/>
            </w:tcMar>
          </w:tcPr>
          <w:p w:rsidR="00DD73A3" w:rsidRDefault="0087000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4">
              <w:hyperlink r:id="rId65">
                <w:r w:rsidRPr="00870007">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6">
              <w:hyperlink r:id="rId67">
                <w:r w:rsidRPr="00870007">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D73A3" w:rsidRDefault="004F18AA">
            <w:pPr>
              <w:jc w:val="right"/>
              <w:rPr>
                <w:rFonts w:ascii="Garamond" w:eastAsia="Garamond" w:hAnsi="Garamond" w:cs="Garamond"/>
                <w:b/>
                <w:sz w:val="24"/>
              </w:rPr>
            </w:pPr>
            <w:r>
              <w:rPr>
                <w:rFonts w:ascii="Garamond" w:eastAsia="Garamond" w:hAnsi="Garamond" w:cs="Garamond"/>
                <w:b/>
                <w:sz w:val="24"/>
              </w:rPr>
              <w:t>$1,1</w:t>
            </w:r>
            <w:r w:rsidR="00870007">
              <w:rPr>
                <w:rFonts w:ascii="Garamond" w:eastAsia="Garamond" w:hAnsi="Garamond" w:cs="Garamond"/>
                <w:b/>
                <w:sz w:val="24"/>
              </w:rPr>
              <w:t>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8">
              <w:hyperlink r:id="rId69">
                <w:r w:rsidRPr="00870007">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0">
              <w:hyperlink r:id="rId71">
                <w:r w:rsidRPr="00870007">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D73A3" w:rsidRDefault="004F18AA">
            <w:pPr>
              <w:jc w:val="right"/>
              <w:rPr>
                <w:rFonts w:ascii="Garamond" w:eastAsia="Garamond" w:hAnsi="Garamond" w:cs="Garamond"/>
                <w:b/>
                <w:sz w:val="24"/>
              </w:rPr>
            </w:pPr>
            <w:r>
              <w:rPr>
                <w:rFonts w:ascii="Garamond" w:eastAsia="Garamond" w:hAnsi="Garamond" w:cs="Garamond"/>
                <w:b/>
                <w:sz w:val="24"/>
              </w:rPr>
              <w:t>$1,1</w:t>
            </w:r>
            <w:r w:rsidR="00870007">
              <w:rPr>
                <w:rFonts w:ascii="Garamond" w:eastAsia="Garamond" w:hAnsi="Garamond" w:cs="Garamond"/>
                <w:b/>
                <w:sz w:val="24"/>
              </w:rPr>
              <w:t>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2">
              <w:hyperlink r:id="rId73">
                <w:r w:rsidRPr="00870007">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4">
              <w:hyperlink r:id="rId75">
                <w:r w:rsidRPr="00870007">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D73A3" w:rsidRDefault="004F18AA">
            <w:pPr>
              <w:jc w:val="right"/>
              <w:rPr>
                <w:rFonts w:ascii="Garamond" w:eastAsia="Garamond" w:hAnsi="Garamond" w:cs="Garamond"/>
                <w:b/>
                <w:sz w:val="24"/>
              </w:rPr>
            </w:pPr>
            <w:r>
              <w:rPr>
                <w:rFonts w:ascii="Garamond" w:eastAsia="Garamond" w:hAnsi="Garamond" w:cs="Garamond"/>
                <w:b/>
                <w:sz w:val="24"/>
              </w:rPr>
              <w:t>$1,1</w:t>
            </w:r>
            <w:r w:rsidR="00870007">
              <w:rPr>
                <w:rFonts w:ascii="Garamond" w:eastAsia="Garamond" w:hAnsi="Garamond" w:cs="Garamond"/>
                <w:b/>
                <w:sz w:val="24"/>
              </w:rPr>
              <w:t>00</w:t>
            </w:r>
          </w:p>
        </w:tc>
      </w:tr>
      <w:tr w:rsidR="00DD73A3">
        <w:tc>
          <w:tcPr>
            <w:tcW w:w="3707" w:type="dxa"/>
            <w:tcMar>
              <w:top w:w="0" w:type="dxa"/>
              <w:left w:w="0" w:type="dxa"/>
              <w:bottom w:w="0" w:type="dxa"/>
              <w:right w:w="115" w:type="dxa"/>
            </w:tcMar>
          </w:tcPr>
          <w:p w:rsidR="00DD73A3" w:rsidRDefault="00870007">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6">
              <w:hyperlink r:id="rId77">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8">
              <w:hyperlink r:id="rId79">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spacing w:line="263" w:lineRule="exact"/>
              <w:jc w:val="right"/>
              <w:rPr>
                <w:rFonts w:ascii="Garamond" w:eastAsia="Garamond" w:hAnsi="Garamond" w:cs="Garamond"/>
                <w:b/>
                <w:sz w:val="24"/>
              </w:rPr>
            </w:pPr>
            <w:r>
              <w:rPr>
                <w:rFonts w:ascii="Garamond" w:eastAsia="Garamond" w:hAnsi="Garamond" w:cs="Garamond"/>
                <w:b/>
                <w:sz w:val="24"/>
              </w:rPr>
              <w:t>10%</w:t>
            </w:r>
          </w:p>
        </w:tc>
      </w:tr>
      <w:tr w:rsidR="00DD73A3">
        <w:tc>
          <w:tcPr>
            <w:tcW w:w="3707" w:type="dxa"/>
            <w:tcMar>
              <w:top w:w="0" w:type="dxa"/>
              <w:left w:w="0" w:type="dxa"/>
              <w:bottom w:w="0" w:type="dxa"/>
              <w:right w:w="115" w:type="dxa"/>
            </w:tcMar>
          </w:tcPr>
          <w:p w:rsidR="00DD73A3" w:rsidRDefault="00870007">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b/>
                <w:sz w:val="24"/>
              </w:rPr>
            </w:pPr>
            <w:r>
              <w:rPr>
                <w:rFonts w:ascii="Garamond" w:eastAsia="Garamond" w:hAnsi="Garamond" w:cs="Garamond"/>
                <w:b/>
                <w:sz w:val="24"/>
              </w:rPr>
              <w:t>10%</w:t>
            </w:r>
          </w:p>
        </w:tc>
      </w:tr>
      <w:tr w:rsidR="00DD73A3">
        <w:tc>
          <w:tcPr>
            <w:tcW w:w="3707" w:type="dxa"/>
            <w:tcMar>
              <w:top w:w="0" w:type="dxa"/>
              <w:left w:w="0" w:type="dxa"/>
              <w:bottom w:w="0" w:type="dxa"/>
              <w:right w:w="115" w:type="dxa"/>
            </w:tcMar>
          </w:tcPr>
          <w:p w:rsidR="00DD73A3" w:rsidRDefault="00870007">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D73A3" w:rsidRDefault="00870007">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870007">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D73A3" w:rsidRDefault="00870007">
            <w:pPr>
              <w:jc w:val="right"/>
              <w:rPr>
                <w:rFonts w:ascii="Garamond" w:eastAsia="Garamond" w:hAnsi="Garamond" w:cs="Garamond"/>
                <w:sz w:val="24"/>
              </w:rPr>
            </w:pPr>
            <w:r>
              <w:rPr>
                <w:rFonts w:ascii="Garamond" w:eastAsia="Garamond" w:hAnsi="Garamond" w:cs="Garamond"/>
                <w:b/>
                <w:sz w:val="24"/>
              </w:rPr>
              <w:t>10%</w:t>
            </w:r>
          </w:p>
        </w:tc>
      </w:tr>
      <w:tr w:rsidR="00DD73A3">
        <w:tc>
          <w:tcPr>
            <w:tcW w:w="4680" w:type="dxa"/>
            <w:gridSpan w:val="2"/>
            <w:tcMar>
              <w:top w:w="0" w:type="dxa"/>
              <w:left w:w="0" w:type="dxa"/>
              <w:bottom w:w="0" w:type="dxa"/>
              <w:right w:w="115" w:type="dxa"/>
            </w:tcMar>
          </w:tcPr>
          <w:p w:rsidR="00DD73A3" w:rsidRDefault="0087000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DD73A3" w:rsidRDefault="0087000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DD73A3" w:rsidRDefault="00870007">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DD73A3" w:rsidRDefault="0087000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DD73A3" w:rsidRDefault="0087000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DD73A3" w:rsidRDefault="00870007">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DD73A3" w:rsidRDefault="00870007">
            <w:pPr>
              <w:pStyle w:val="Header"/>
              <w:tabs>
                <w:tab w:val="center" w:pos="4680"/>
                <w:tab w:val="right" w:pos="9360"/>
              </w:tabs>
              <w:rPr>
                <w:rFonts w:ascii="Garamond" w:eastAsia="Garamond" w:hAnsi="Garamond" w:cs="Garamond"/>
                <w:i/>
                <w:sz w:val="24"/>
              </w:rPr>
            </w:pPr>
            <w:r w:rsidRPr="00870007">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DD73A3" w:rsidRDefault="00DD73A3">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DD73A3" w:rsidRDefault="0087000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DD73A3" w:rsidRDefault="0087000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DD73A3" w:rsidRDefault="00870007">
            <w:pPr>
              <w:pStyle w:val="Header"/>
              <w:tabs>
                <w:tab w:val="center" w:pos="4680"/>
                <w:tab w:val="right" w:pos="9360"/>
              </w:tabs>
              <w:rPr>
                <w:rFonts w:ascii="Garamond" w:eastAsia="Garamond" w:hAnsi="Garamond" w:cs="Garamond"/>
                <w:sz w:val="24"/>
              </w:rPr>
            </w:pPr>
            <w:r w:rsidRPr="00870007">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DD73A3" w:rsidRDefault="0087000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DD73A3">
        <w:tc>
          <w:tcPr>
            <w:tcW w:w="3707"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r>
      <w:tr w:rsidR="00DD73A3">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D73A3" w:rsidRDefault="0087000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D73A3" w:rsidRDefault="00870007">
            <w:pPr>
              <w:spacing w:before="60" w:after="60"/>
              <w:jc w:val="right"/>
              <w:rPr>
                <w:rFonts w:ascii="Garamond" w:eastAsia="Garamond" w:hAnsi="Garamond" w:cs="Garamond"/>
                <w:b/>
                <w:sz w:val="24"/>
              </w:rPr>
            </w:pPr>
            <w:r>
              <w:rPr>
                <w:rFonts w:ascii="Garamond" w:eastAsia="Garamond" w:hAnsi="Garamond" w:cs="Garamond"/>
                <w:b/>
                <w:sz w:val="24"/>
              </w:rPr>
              <w:t>$12,800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D73A3" w:rsidRDefault="0087000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D73A3" w:rsidRDefault="00870007">
            <w:pPr>
              <w:spacing w:before="60" w:after="60"/>
              <w:jc w:val="right"/>
              <w:rPr>
                <w:rFonts w:ascii="Garamond" w:eastAsia="Garamond" w:hAnsi="Garamond" w:cs="Garamond"/>
                <w:sz w:val="24"/>
              </w:rPr>
            </w:pPr>
            <w:r>
              <w:rPr>
                <w:rFonts w:ascii="Garamond" w:eastAsia="Garamond" w:hAnsi="Garamond" w:cs="Garamond"/>
                <w:b/>
                <w:sz w:val="24"/>
              </w:rPr>
              <w:t>$7,400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D73A3" w:rsidRDefault="0087000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D73A3" w:rsidRDefault="00870007">
            <w:pPr>
              <w:spacing w:before="60" w:after="60"/>
              <w:jc w:val="right"/>
              <w:rPr>
                <w:rFonts w:ascii="Garamond" w:eastAsia="Garamond" w:hAnsi="Garamond" w:cs="Garamond"/>
                <w:sz w:val="24"/>
              </w:rPr>
            </w:pPr>
            <w:r>
              <w:rPr>
                <w:rFonts w:ascii="Garamond" w:eastAsia="Garamond" w:hAnsi="Garamond" w:cs="Garamond"/>
                <w:b/>
                <w:sz w:val="24"/>
              </w:rPr>
              <w:t>$1,900</w:t>
            </w:r>
          </w:p>
        </w:tc>
      </w:tr>
      <w:tr w:rsidR="00DD73A3">
        <w:tc>
          <w:tcPr>
            <w:tcW w:w="3707"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b/>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D73A3" w:rsidRDefault="00DD73A3">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DD73A3" w:rsidRDefault="00DD73A3">
            <w:pPr>
              <w:jc w:val="right"/>
              <w:rPr>
                <w:rFonts w:ascii="Garamond" w:eastAsia="Garamond" w:hAnsi="Garamond" w:cs="Garamond"/>
                <w:sz w:val="12"/>
              </w:rPr>
            </w:pPr>
          </w:p>
        </w:tc>
        <w:tc>
          <w:tcPr>
            <w:tcW w:w="360" w:type="dxa"/>
            <w:tcMar>
              <w:top w:w="0" w:type="dxa"/>
              <w:left w:w="108" w:type="dxa"/>
              <w:bottom w:w="0" w:type="dxa"/>
              <w:right w:w="108" w:type="dxa"/>
            </w:tcMar>
          </w:tcPr>
          <w:p w:rsidR="00DD73A3" w:rsidRDefault="00DD73A3">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DD73A3" w:rsidRDefault="00DD73A3">
            <w:pPr>
              <w:jc w:val="center"/>
              <w:rPr>
                <w:rFonts w:ascii="Garamond" w:eastAsia="Garamond" w:hAnsi="Garamond" w:cs="Garamond"/>
                <w:sz w:val="12"/>
              </w:rPr>
            </w:pPr>
          </w:p>
        </w:tc>
      </w:tr>
      <w:tr w:rsidR="00DD73A3">
        <w:tc>
          <w:tcPr>
            <w:tcW w:w="3707" w:type="dxa"/>
            <w:tcBorders>
              <w:bottom w:val="single" w:sz="4" w:space="0" w:color="70AFD9"/>
            </w:tcBorders>
            <w:tcMar>
              <w:top w:w="0" w:type="dxa"/>
              <w:left w:w="0" w:type="dxa"/>
              <w:bottom w:w="0" w:type="dxa"/>
              <w:right w:w="115" w:type="dxa"/>
            </w:tcMar>
          </w:tcPr>
          <w:p w:rsidR="00DD73A3" w:rsidRDefault="0087000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D73A3" w:rsidRDefault="0087000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DD73A3" w:rsidRDefault="00DD73A3">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D73A3" w:rsidRDefault="0087000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DD73A3" w:rsidRDefault="00DD73A3">
            <w:pPr>
              <w:spacing w:before="6" w:line="200" w:lineRule="exact"/>
              <w:jc w:val="right"/>
              <w:rPr>
                <w:rFonts w:ascii="Garamond" w:eastAsia="Garamond" w:hAnsi="Garamond" w:cs="Garamond"/>
                <w:sz w:val="24"/>
              </w:rPr>
            </w:pPr>
          </w:p>
        </w:tc>
      </w:tr>
      <w:tr w:rsidR="00DD73A3">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DD73A3" w:rsidRDefault="0087000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D73A3" w:rsidRDefault="0087000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D73A3" w:rsidRDefault="00DD73A3">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D73A3" w:rsidRDefault="0087000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DD73A3">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4F18AA">
            <w:pPr>
              <w:jc w:val="right"/>
              <w:rPr>
                <w:rFonts w:ascii="Garamond" w:eastAsia="Garamond" w:hAnsi="Garamond" w:cs="Garamond"/>
                <w:color w:val="000000"/>
                <w:sz w:val="24"/>
              </w:rPr>
            </w:pPr>
            <w:r>
              <w:rPr>
                <w:rFonts w:ascii="Garamond" w:eastAsia="Garamond" w:hAnsi="Garamond" w:cs="Garamond"/>
                <w:color w:val="000000"/>
                <w:sz w:val="24"/>
              </w:rPr>
              <w:t>$1,1</w:t>
            </w:r>
            <w:r w:rsidR="00870007">
              <w:rPr>
                <w:rFonts w:ascii="Garamond" w:eastAsia="Garamond" w:hAnsi="Garamond" w:cs="Garamond"/>
                <w:color w:val="000000"/>
                <w:sz w:val="24"/>
              </w:rPr>
              <w:t>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D73A3" w:rsidRDefault="004F18AA">
            <w:pPr>
              <w:jc w:val="right"/>
              <w:rPr>
                <w:rFonts w:ascii="Garamond" w:eastAsia="Garamond" w:hAnsi="Garamond" w:cs="Garamond"/>
                <w:color w:val="000000"/>
                <w:sz w:val="24"/>
              </w:rPr>
            </w:pPr>
            <w:r>
              <w:rPr>
                <w:rFonts w:ascii="Garamond" w:eastAsia="Garamond" w:hAnsi="Garamond" w:cs="Garamond"/>
                <w:color w:val="000000"/>
                <w:sz w:val="24"/>
              </w:rPr>
              <w:t>$1,1</w:t>
            </w:r>
            <w:r w:rsidR="00870007">
              <w:rPr>
                <w:rFonts w:ascii="Garamond" w:eastAsia="Garamond" w:hAnsi="Garamond" w:cs="Garamond"/>
                <w:color w:val="000000"/>
                <w:sz w:val="24"/>
              </w:rPr>
              <w:t>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D73A3" w:rsidRDefault="004F18AA">
            <w:pPr>
              <w:jc w:val="right"/>
              <w:rPr>
                <w:rFonts w:ascii="Garamond" w:eastAsia="Garamond" w:hAnsi="Garamond" w:cs="Garamond"/>
                <w:color w:val="000000"/>
                <w:sz w:val="24"/>
              </w:rPr>
            </w:pPr>
            <w:r>
              <w:rPr>
                <w:rFonts w:ascii="Garamond" w:eastAsia="Garamond" w:hAnsi="Garamond" w:cs="Garamond"/>
                <w:color w:val="000000"/>
                <w:sz w:val="24"/>
              </w:rPr>
              <w:t>$1,1</w:t>
            </w:r>
            <w:r w:rsidR="00870007">
              <w:rPr>
                <w:rFonts w:ascii="Garamond" w:eastAsia="Garamond" w:hAnsi="Garamond" w:cs="Garamond"/>
                <w:color w:val="000000"/>
                <w:sz w:val="24"/>
              </w:rPr>
              <w:t>00</w:t>
            </w:r>
          </w:p>
        </w:tc>
      </w:tr>
      <w:tr w:rsidR="00DD73A3">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$1,200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$0</w:t>
            </w:r>
          </w:p>
        </w:tc>
      </w:tr>
      <w:tr w:rsidR="00DD73A3">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$900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$100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b/>
                <w:color w:val="000000"/>
                <w:sz w:val="24"/>
                <w:u w:val="single"/>
              </w:rPr>
            </w:pPr>
            <w:r w:rsidRPr="00870007">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$200</w:t>
            </w:r>
          </w:p>
        </w:tc>
      </w:tr>
      <w:tr w:rsidR="00DD73A3">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DD73A3" w:rsidRDefault="00870007">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D73A3" w:rsidRDefault="00870007">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D73A3" w:rsidRDefault="00DD73A3">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D73A3" w:rsidRDefault="00870007">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DD73A3">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D73A3" w:rsidRDefault="0087000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D73A3" w:rsidRDefault="00870007">
            <w:pPr>
              <w:jc w:val="right"/>
              <w:rPr>
                <w:rFonts w:ascii="Garamond" w:eastAsia="Garamond" w:hAnsi="Garamond" w:cs="Garamond"/>
                <w:color w:val="000000"/>
                <w:sz w:val="24"/>
              </w:rPr>
            </w:pPr>
            <w:r>
              <w:rPr>
                <w:rFonts w:ascii="Garamond" w:eastAsia="Garamond" w:hAnsi="Garamond" w:cs="Garamond"/>
                <w:color w:val="000000"/>
                <w:sz w:val="24"/>
              </w:rPr>
              <w:t>$0</w:t>
            </w:r>
          </w:p>
        </w:tc>
      </w:tr>
      <w:tr w:rsidR="00DD73A3">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D73A3" w:rsidRDefault="00870007">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D73A3" w:rsidRDefault="004F18AA">
            <w:pPr>
              <w:spacing w:before="60" w:after="60"/>
              <w:jc w:val="right"/>
              <w:rPr>
                <w:rFonts w:ascii="Garamond" w:eastAsia="Garamond" w:hAnsi="Garamond" w:cs="Garamond"/>
                <w:b/>
                <w:color w:val="000000"/>
                <w:sz w:val="24"/>
              </w:rPr>
            </w:pPr>
            <w:r>
              <w:rPr>
                <w:rFonts w:ascii="Garamond" w:eastAsia="Garamond" w:hAnsi="Garamond" w:cs="Garamond"/>
                <w:b/>
                <w:color w:val="000000"/>
                <w:sz w:val="24"/>
              </w:rPr>
              <w:t>$2,0</w:t>
            </w:r>
            <w:r w:rsidR="00870007">
              <w:rPr>
                <w:rFonts w:ascii="Garamond" w:eastAsia="Garamond" w:hAnsi="Garamond" w:cs="Garamond"/>
                <w:b/>
                <w:color w:val="000000"/>
                <w:sz w:val="24"/>
              </w:rPr>
              <w:t>60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D73A3" w:rsidRDefault="00870007">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D73A3" w:rsidRDefault="004F18AA">
            <w:pPr>
              <w:spacing w:before="60" w:after="60"/>
              <w:jc w:val="right"/>
              <w:rPr>
                <w:rFonts w:ascii="Garamond" w:eastAsia="Garamond" w:hAnsi="Garamond" w:cs="Garamond"/>
                <w:b/>
                <w:color w:val="000000"/>
                <w:sz w:val="24"/>
              </w:rPr>
            </w:pPr>
            <w:r>
              <w:rPr>
                <w:rFonts w:ascii="Garamond" w:eastAsia="Garamond" w:hAnsi="Garamond" w:cs="Garamond"/>
                <w:b/>
                <w:color w:val="000000"/>
                <w:sz w:val="24"/>
              </w:rPr>
              <w:t>$2,46</w:t>
            </w:r>
            <w:r w:rsidR="00870007">
              <w:rPr>
                <w:rFonts w:ascii="Garamond" w:eastAsia="Garamond" w:hAnsi="Garamond" w:cs="Garamond"/>
                <w:b/>
                <w:color w:val="000000"/>
                <w:sz w:val="24"/>
              </w:rPr>
              <w:t>0</w:t>
            </w:r>
          </w:p>
        </w:tc>
        <w:tc>
          <w:tcPr>
            <w:tcW w:w="360" w:type="dxa"/>
            <w:tcMar>
              <w:top w:w="0" w:type="dxa"/>
              <w:left w:w="108" w:type="dxa"/>
              <w:bottom w:w="0" w:type="dxa"/>
              <w:right w:w="108" w:type="dxa"/>
            </w:tcMar>
          </w:tcPr>
          <w:p w:rsidR="00DD73A3" w:rsidRDefault="00DD73A3">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D73A3" w:rsidRDefault="00870007">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D73A3" w:rsidRDefault="004F18AA">
            <w:pPr>
              <w:spacing w:before="60" w:after="60"/>
              <w:jc w:val="right"/>
              <w:rPr>
                <w:rFonts w:ascii="Garamond" w:eastAsia="Garamond" w:hAnsi="Garamond" w:cs="Garamond"/>
                <w:b/>
                <w:color w:val="000000"/>
                <w:sz w:val="24"/>
              </w:rPr>
            </w:pPr>
            <w:r>
              <w:rPr>
                <w:rFonts w:ascii="Garamond" w:eastAsia="Garamond" w:hAnsi="Garamond" w:cs="Garamond"/>
                <w:b/>
                <w:color w:val="000000"/>
                <w:sz w:val="24"/>
              </w:rPr>
              <w:t>$1,3</w:t>
            </w:r>
            <w:r w:rsidR="00870007">
              <w:rPr>
                <w:rFonts w:ascii="Garamond" w:eastAsia="Garamond" w:hAnsi="Garamond" w:cs="Garamond"/>
                <w:b/>
                <w:color w:val="000000"/>
                <w:sz w:val="24"/>
              </w:rPr>
              <w:t>00</w:t>
            </w:r>
          </w:p>
        </w:tc>
      </w:tr>
    </w:tbl>
    <w:p w:rsidR="00DD73A3" w:rsidRDefault="00DD73A3">
      <w:pPr>
        <w:widowControl w:val="0"/>
        <w:spacing w:line="276" w:lineRule="auto"/>
        <w:rPr>
          <w:rFonts w:ascii="Garamond" w:eastAsia="Garamond" w:hAnsi="Garamond" w:cs="Garamond"/>
          <w:sz w:val="4"/>
        </w:rPr>
      </w:pPr>
    </w:p>
    <w:p w:rsidR="00DD73A3" w:rsidRDefault="00DD73A3">
      <w:pPr>
        <w:widowControl w:val="0"/>
        <w:spacing w:line="20" w:lineRule="atLeast"/>
        <w:rPr>
          <w:rFonts w:ascii="Garamond" w:eastAsia="Garamond" w:hAnsi="Garamond" w:cs="Garamond"/>
          <w:sz w:val="8"/>
        </w:rPr>
      </w:pPr>
    </w:p>
    <w:bookmarkEnd w:id="4"/>
    <w:p w:rsidR="00DD73A3" w:rsidRDefault="00DD73A3">
      <w:pPr>
        <w:widowControl w:val="0"/>
        <w:sectPr w:rsidR="00DD73A3">
          <w:headerReference w:type="default" r:id="rId82"/>
          <w:footerReference w:type="default" r:id="rId83"/>
          <w:pgSz w:w="15840" w:h="12240" w:orient="landscape"/>
          <w:pgMar w:top="245" w:right="432" w:bottom="0" w:left="720" w:header="0" w:footer="0" w:gutter="0"/>
          <w:cols w:space="720"/>
          <w:docGrid w:linePitch="360"/>
        </w:sectPr>
      </w:pPr>
    </w:p>
    <w:p w:rsidR="00DD73A3" w:rsidRDefault="00870007">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t xml:space="preserve"> (TTY/TDD: 711)</w:t>
      </w:r>
    </w:p>
    <w:p w:rsidR="00DD73A3" w:rsidRDefault="00870007">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(866) 802-0510</w:t>
      </w:r>
    </w:p>
    <w:p w:rsidR="00DD73A3" w:rsidRDefault="00DD73A3">
      <w:pPr>
        <w:rPr>
          <w:rFonts w:ascii="Garamond" w:eastAsia="Garamond" w:hAnsi="Garamond" w:cs="Garamond"/>
          <w:sz w:val="24"/>
        </w:rPr>
      </w:pPr>
    </w:p>
    <w:p w:rsidR="00DD73A3" w:rsidRDefault="00870007">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Pr>
          <w:rFonts w:ascii="Garamond" w:eastAsia="Garamond" w:hAnsi="Garamond" w:cs="Garamond"/>
          <w:sz w:val="24"/>
        </w:rPr>
        <w:t>(866) 802-0510</w:t>
      </w:r>
      <w:r>
        <w:rPr>
          <w:rFonts w:ascii="Nyala" w:eastAsia="Nyala" w:hAnsi="Nyala" w:cs="Nyala"/>
          <w:sz w:val="24"/>
        </w:rPr>
        <w:t xml:space="preserve"> ይደውሉ።</w:t>
      </w:r>
    </w:p>
    <w:p w:rsidR="00DD73A3" w:rsidRDefault="00DD73A3">
      <w:pPr>
        <w:rPr>
          <w:rFonts w:ascii="Garamond" w:eastAsia="Garamond" w:hAnsi="Garamond" w:cs="Garamond"/>
          <w:sz w:val="24"/>
        </w:rPr>
      </w:pPr>
    </w:p>
    <w:p w:rsidR="00DD73A3" w:rsidRDefault="00DD73A3">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DD73A3">
        <w:tc>
          <w:tcPr>
            <w:tcW w:w="2707" w:type="dxa"/>
            <w:tcMar>
              <w:top w:w="0" w:type="dxa"/>
              <w:left w:w="0" w:type="dxa"/>
              <w:bottom w:w="0" w:type="dxa"/>
              <w:right w:w="0" w:type="dxa"/>
            </w:tcMar>
            <w:vAlign w:val="center"/>
          </w:tcPr>
          <w:p w:rsidR="00DD73A3" w:rsidRDefault="00870007">
            <w:pPr>
              <w:jc w:val="right"/>
              <w:rPr>
                <w:rFonts w:ascii="Garamond" w:eastAsia="Garamond" w:hAnsi="Garamond" w:cs="Garamond"/>
                <w:sz w:val="24"/>
              </w:rPr>
            </w:pPr>
            <w:r>
              <w:rPr>
                <w:rFonts w:ascii="Garamond" w:eastAsia="Garamond" w:hAnsi="Garamond" w:cs="Garamond"/>
                <w:sz w:val="24"/>
              </w:rPr>
              <w:t xml:space="preserve">.(866) 802-0510 </w:t>
            </w:r>
          </w:p>
        </w:tc>
        <w:tc>
          <w:tcPr>
            <w:tcW w:w="11980" w:type="dxa"/>
            <w:tcMar>
              <w:top w:w="0" w:type="dxa"/>
              <w:left w:w="0" w:type="dxa"/>
              <w:bottom w:w="0" w:type="dxa"/>
              <w:right w:w="0" w:type="dxa"/>
            </w:tcMar>
          </w:tcPr>
          <w:p w:rsidR="00DD73A3" w:rsidRDefault="00F95545">
            <w:pPr>
              <w:jc w:val="right"/>
              <w:rPr>
                <w:rFonts w:ascii="Garamond" w:eastAsia="Garamond" w:hAnsi="Garamond" w:cs="Garamond"/>
                <w:sz w:val="24"/>
              </w:rPr>
            </w:pPr>
            <w:r>
              <w:rPr>
                <w:noProof/>
              </w:rPr>
              <w:drawing>
                <wp:inline distT="0" distB="0" distL="0" distR="0">
                  <wp:extent cx="7588250" cy="190500"/>
                  <wp:effectExtent l="0" t="0" r="0"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588250" cy="19050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870007">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DD73A3" w:rsidRDefault="00870007">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(866) 802-0510:</w:t>
      </w:r>
    </w:p>
    <w:p w:rsidR="00DD73A3" w:rsidRDefault="00DD73A3">
      <w:pPr>
        <w:rPr>
          <w:rFonts w:ascii="Garamond" w:eastAsia="Garamond" w:hAnsi="Garamond" w:cs="Garamond"/>
          <w:sz w:val="24"/>
        </w:rPr>
      </w:pPr>
    </w:p>
    <w:p w:rsidR="00DD73A3" w:rsidRDefault="00DD73A3">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DD73A3">
        <w:tc>
          <w:tcPr>
            <w:tcW w:w="14688" w:type="dxa"/>
            <w:gridSpan w:val="2"/>
            <w:tcMar>
              <w:top w:w="0" w:type="dxa"/>
              <w:left w:w="0" w:type="dxa"/>
              <w:bottom w:w="0" w:type="dxa"/>
              <w:right w:w="0" w:type="dxa"/>
            </w:tcMar>
          </w:tcPr>
          <w:p w:rsidR="00DD73A3" w:rsidRDefault="00DD73A3">
            <w:pPr>
              <w:rPr>
                <w:rFonts w:ascii="Garamond" w:eastAsia="Garamond" w:hAnsi="Garamond" w:cs="Garamond"/>
                <w:sz w:val="2"/>
              </w:rPr>
            </w:pPr>
          </w:p>
        </w:tc>
      </w:tr>
      <w:tr w:rsidR="00DD73A3">
        <w:tc>
          <w:tcPr>
            <w:tcW w:w="14688" w:type="dxa"/>
            <w:gridSpan w:val="2"/>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055100" cy="171450"/>
                  <wp:effectExtent l="0" t="0" r="0" b="0"/>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055100" cy="171450"/>
                          </a:xfrm>
                          <a:prstGeom prst="rect">
                            <a:avLst/>
                          </a:prstGeom>
                          <a:solidFill>
                            <a:srgbClr val="FFFFFF"/>
                          </a:solidFill>
                          <a:ln>
                            <a:noFill/>
                          </a:ln>
                        </pic:spPr>
                      </pic:pic>
                    </a:graphicData>
                  </a:graphic>
                </wp:inline>
              </w:drawing>
            </w:r>
          </w:p>
        </w:tc>
      </w:tr>
      <w:tr w:rsidR="00DD73A3">
        <w:tc>
          <w:tcPr>
            <w:tcW w:w="5385"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3422650" cy="209550"/>
                  <wp:effectExtent l="0" t="0" r="6350"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2650"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 (866) 802-0510.</w:t>
            </w:r>
          </w:p>
        </w:tc>
      </w:tr>
    </w:tbl>
    <w:p w:rsidR="00DD73A3" w:rsidRDefault="00DD73A3">
      <w:pPr>
        <w:rPr>
          <w:rFonts w:ascii="Garamond" w:eastAsia="Garamond" w:hAnsi="Garamond" w:cs="Garamond"/>
          <w:sz w:val="24"/>
        </w:rPr>
      </w:pPr>
    </w:p>
    <w:p w:rsidR="00DD73A3" w:rsidRDefault="00DD73A3">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DD73A3">
        <w:tc>
          <w:tcPr>
            <w:tcW w:w="15115" w:type="dxa"/>
            <w:gridSpan w:val="3"/>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150350" cy="203200"/>
                  <wp:effectExtent l="0" t="0" r="0" b="6350"/>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50350" cy="203200"/>
                          </a:xfrm>
                          <a:prstGeom prst="rect">
                            <a:avLst/>
                          </a:prstGeom>
                          <a:solidFill>
                            <a:srgbClr val="FFFFFF"/>
                          </a:solidFill>
                          <a:ln>
                            <a:noFill/>
                          </a:ln>
                        </pic:spPr>
                      </pic:pic>
                    </a:graphicData>
                  </a:graphic>
                </wp:inline>
              </w:drawing>
            </w:r>
          </w:p>
        </w:tc>
      </w:tr>
      <w:tr w:rsidR="00DD73A3">
        <w:tc>
          <w:tcPr>
            <w:tcW w:w="3690" w:type="dxa"/>
            <w:tcMar>
              <w:top w:w="0" w:type="dxa"/>
              <w:left w:w="0" w:type="dxa"/>
              <w:bottom w:w="0" w:type="dxa"/>
              <w:right w:w="0" w:type="dxa"/>
            </w:tcMar>
          </w:tcPr>
          <w:p w:rsidR="00DD73A3" w:rsidRDefault="00870007">
            <w:pPr>
              <w:rPr>
                <w:rFonts w:ascii="Garamond" w:eastAsia="Garamond" w:hAnsi="Garamond" w:cs="Garamond"/>
                <w:sz w:val="24"/>
              </w:rPr>
            </w:pPr>
            <w:r>
              <w:rPr>
                <w:rFonts w:cs="Calibri"/>
                <w:sz w:val="12"/>
              </w:rPr>
              <w:t xml:space="preserve"> </w:t>
            </w:r>
            <w:r w:rsidR="00F95545">
              <w:rPr>
                <w:noProof/>
              </w:rPr>
              <w:drawing>
                <wp:inline distT="0" distB="0" distL="0" distR="0">
                  <wp:extent cx="2286000" cy="209550"/>
                  <wp:effectExtent l="0" t="0" r="0" b="0"/>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86000" cy="20955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DD73A3" w:rsidRDefault="00870007">
            <w:pPr>
              <w:rPr>
                <w:rFonts w:ascii="Garamond" w:eastAsia="Garamond" w:hAnsi="Garamond" w:cs="Garamond"/>
                <w:sz w:val="24"/>
              </w:rPr>
            </w:pPr>
            <w:r>
              <w:rPr>
                <w:rFonts w:ascii="Garamond" w:eastAsia="Garamond" w:hAnsi="Garamond" w:cs="Garamond"/>
                <w:sz w:val="24"/>
              </w:rPr>
              <w:t>(866) 802-0510</w:t>
            </w:r>
          </w:p>
        </w:tc>
        <w:tc>
          <w:tcPr>
            <w:tcW w:w="9552" w:type="dxa"/>
            <w:tcMar>
              <w:top w:w="0" w:type="dxa"/>
              <w:left w:w="0" w:type="dxa"/>
              <w:bottom w:w="0" w:type="dxa"/>
              <w:right w:w="0" w:type="dxa"/>
            </w:tcMar>
            <w:vAlign w:val="bottom"/>
          </w:tcPr>
          <w:p w:rsidR="00DD73A3" w:rsidRDefault="00F95545">
            <w:pPr>
              <w:rPr>
                <w:rFonts w:ascii="Garamond" w:eastAsia="Garamond" w:hAnsi="Garamond" w:cs="Garamond"/>
                <w:sz w:val="24"/>
              </w:rPr>
            </w:pPr>
            <w:r>
              <w:rPr>
                <w:noProof/>
              </w:rPr>
              <w:drawing>
                <wp:inline distT="0" distB="0" distL="0" distR="0">
                  <wp:extent cx="1009650" cy="203200"/>
                  <wp:effectExtent l="0" t="0" r="0" b="6350"/>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DD73A3">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DD73A3">
        <w:tc>
          <w:tcPr>
            <w:tcW w:w="14688" w:type="dxa"/>
            <w:gridSpan w:val="3"/>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DD73A3">
        <w:tc>
          <w:tcPr>
            <w:tcW w:w="8207"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DD73A3" w:rsidRDefault="00870007">
            <w:pPr>
              <w:rPr>
                <w:rFonts w:cs="Calibri"/>
              </w:rPr>
            </w:pPr>
            <w:r>
              <w:rPr>
                <w:rFonts w:ascii="Garamond" w:eastAsia="Garamond" w:hAnsi="Garamond" w:cs="Garamond"/>
                <w:sz w:val="24"/>
              </w:rPr>
              <w:t xml:space="preserve"> (866) 802-0510</w:t>
            </w:r>
          </w:p>
        </w:tc>
        <w:tc>
          <w:tcPr>
            <w:tcW w:w="4607"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(866) 802-0510。</w:t>
      </w:r>
    </w:p>
    <w:p w:rsidR="00DD73A3" w:rsidRDefault="00DD73A3">
      <w:pPr>
        <w:rPr>
          <w:rFonts w:ascii="Garamond" w:eastAsia="Garamond" w:hAnsi="Garamond" w:cs="Garamond"/>
          <w:sz w:val="24"/>
        </w:rPr>
      </w:pPr>
    </w:p>
    <w:p w:rsidR="00DD73A3" w:rsidRDefault="00DD73A3">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DD73A3">
        <w:tc>
          <w:tcPr>
            <w:tcW w:w="14688" w:type="dxa"/>
            <w:gridSpan w:val="2"/>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150350" cy="2159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50350" cy="215900"/>
                          </a:xfrm>
                          <a:prstGeom prst="rect">
                            <a:avLst/>
                          </a:prstGeom>
                          <a:solidFill>
                            <a:srgbClr val="FFFFFF"/>
                          </a:solidFill>
                          <a:ln>
                            <a:noFill/>
                          </a:ln>
                        </pic:spPr>
                      </pic:pic>
                    </a:graphicData>
                  </a:graphic>
                </wp:inline>
              </w:drawing>
            </w:r>
          </w:p>
        </w:tc>
      </w:tr>
      <w:tr w:rsidR="00DD73A3">
        <w:tc>
          <w:tcPr>
            <w:tcW w:w="3780"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374900" cy="184150"/>
                  <wp:effectExtent l="0" t="0" r="6350" b="6350"/>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74900" cy="184150"/>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(866) 802-0510.</w:t>
            </w:r>
          </w:p>
        </w:tc>
      </w:tr>
    </w:tbl>
    <w:p w:rsidR="00DD73A3" w:rsidRDefault="00DD73A3">
      <w:pPr>
        <w:rPr>
          <w:rFonts w:ascii="Garamond" w:eastAsia="Garamond" w:hAnsi="Garamond" w:cs="Garamond"/>
          <w:sz w:val="24"/>
        </w:rPr>
      </w:pPr>
    </w:p>
    <w:p w:rsidR="00DD73A3" w:rsidRDefault="00870007">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(866) 802-0510.</w:t>
      </w:r>
    </w:p>
    <w:p w:rsidR="00DD73A3" w:rsidRDefault="00DD73A3">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DD73A3">
        <w:tc>
          <w:tcPr>
            <w:tcW w:w="14688" w:type="dxa"/>
            <w:gridSpan w:val="3"/>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DD73A3">
        <w:tc>
          <w:tcPr>
            <w:tcW w:w="1728"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1092200" cy="171450"/>
                  <wp:effectExtent l="0" t="0" r="0" b="0"/>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92200" cy="171450"/>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DD73A3" w:rsidRDefault="00870007">
            <w:pPr>
              <w:rPr>
                <w:rFonts w:ascii="Garamond" w:eastAsia="Garamond" w:hAnsi="Garamond" w:cs="Garamond"/>
                <w:sz w:val="24"/>
              </w:rPr>
            </w:pPr>
            <w:r>
              <w:rPr>
                <w:rFonts w:ascii="Garamond" w:eastAsia="Garamond" w:hAnsi="Garamond" w:cs="Garamond"/>
                <w:sz w:val="24"/>
              </w:rPr>
              <w:t xml:space="preserve"> (866) 802-0510</w:t>
            </w:r>
          </w:p>
        </w:tc>
        <w:tc>
          <w:tcPr>
            <w:tcW w:w="10998"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DD73A3">
        <w:tc>
          <w:tcPr>
            <w:tcW w:w="1728" w:type="dxa"/>
            <w:tcMar>
              <w:top w:w="0" w:type="dxa"/>
              <w:left w:w="0" w:type="dxa"/>
              <w:bottom w:w="0" w:type="dxa"/>
              <w:right w:w="0" w:type="dxa"/>
            </w:tcMar>
          </w:tcPr>
          <w:p w:rsidR="00DD73A3" w:rsidRDefault="00DD73A3">
            <w:pPr>
              <w:rPr>
                <w:rFonts w:cs="Calibri"/>
              </w:rPr>
            </w:pPr>
          </w:p>
        </w:tc>
        <w:tc>
          <w:tcPr>
            <w:tcW w:w="1961" w:type="dxa"/>
            <w:tcMar>
              <w:top w:w="0" w:type="dxa"/>
              <w:left w:w="0" w:type="dxa"/>
              <w:bottom w:w="0" w:type="dxa"/>
              <w:right w:w="0" w:type="dxa"/>
            </w:tcMar>
            <w:vAlign w:val="bottom"/>
          </w:tcPr>
          <w:p w:rsidR="00DD73A3" w:rsidRDefault="00DD73A3">
            <w:pPr>
              <w:rPr>
                <w:rFonts w:ascii="Garamond" w:eastAsia="Garamond" w:hAnsi="Garamond" w:cs="Garamond"/>
                <w:sz w:val="24"/>
              </w:rPr>
            </w:pPr>
          </w:p>
        </w:tc>
        <w:tc>
          <w:tcPr>
            <w:tcW w:w="10998" w:type="dxa"/>
            <w:tcMar>
              <w:top w:w="0" w:type="dxa"/>
              <w:left w:w="0" w:type="dxa"/>
              <w:bottom w:w="0" w:type="dxa"/>
              <w:right w:w="0" w:type="dxa"/>
            </w:tcMar>
          </w:tcPr>
          <w:p w:rsidR="00DD73A3" w:rsidRDefault="00DD73A3">
            <w:pPr>
              <w:rPr>
                <w:rFonts w:cs="Calibri"/>
              </w:rPr>
            </w:pPr>
          </w:p>
        </w:tc>
      </w:tr>
    </w:tbl>
    <w:p w:rsidR="00DD73A3" w:rsidRDefault="00870007">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(866) 802-0510.</w:t>
      </w:r>
    </w:p>
    <w:p w:rsidR="00DD73A3" w:rsidRDefault="00DD73A3">
      <w:pPr>
        <w:rPr>
          <w:rFonts w:ascii="Garamond" w:eastAsia="Garamond" w:hAnsi="Garamond" w:cs="Garamond"/>
          <w:sz w:val="24"/>
        </w:rPr>
      </w:pPr>
    </w:p>
    <w:p w:rsidR="00DD73A3" w:rsidRDefault="00870007">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(866) 802-0510.</w:t>
      </w:r>
    </w:p>
    <w:p w:rsidR="00DD73A3" w:rsidRDefault="00DD73A3">
      <w:pPr>
        <w:keepNext/>
        <w:rPr>
          <w:rFonts w:ascii="Garamond" w:eastAsia="Garamond" w:hAnsi="Garamond" w:cs="Garamond"/>
          <w:sz w:val="24"/>
        </w:rPr>
      </w:pPr>
    </w:p>
    <w:p w:rsidR="00DD73A3" w:rsidRDefault="00870007">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(866) 802-0510.</w:t>
      </w:r>
    </w:p>
    <w:p w:rsidR="00DD73A3" w:rsidRDefault="00DD73A3">
      <w:pPr>
        <w:keepNext/>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(866) 802-0510.</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(866) 802-0510. </w:t>
      </w:r>
    </w:p>
    <w:p w:rsidR="00DD73A3" w:rsidRDefault="00DD73A3">
      <w:pPr>
        <w:spacing w:line="276" w:lineRule="auto"/>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DD73A3">
        <w:trPr>
          <w:cantSplit/>
        </w:trPr>
        <w:tc>
          <w:tcPr>
            <w:tcW w:w="14688" w:type="dxa"/>
            <w:gridSpan w:val="3"/>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8502650" cy="247650"/>
                  <wp:effectExtent l="0" t="0" r="0"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02650" cy="247650"/>
                          </a:xfrm>
                          <a:prstGeom prst="rect">
                            <a:avLst/>
                          </a:prstGeom>
                          <a:solidFill>
                            <a:srgbClr val="FFFFFF"/>
                          </a:solidFill>
                          <a:ln>
                            <a:noFill/>
                          </a:ln>
                        </pic:spPr>
                      </pic:pic>
                    </a:graphicData>
                  </a:graphic>
                </wp:inline>
              </w:drawing>
            </w:r>
          </w:p>
        </w:tc>
      </w:tr>
      <w:tr w:rsidR="00DD73A3">
        <w:tc>
          <w:tcPr>
            <w:tcW w:w="3456"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DD73A3" w:rsidRDefault="00870007">
            <w:pPr>
              <w:rPr>
                <w:rFonts w:ascii="Garamond" w:eastAsia="Garamond" w:hAnsi="Garamond" w:cs="Garamond"/>
                <w:sz w:val="24"/>
              </w:rPr>
            </w:pPr>
            <w:r>
              <w:rPr>
                <w:rFonts w:ascii="Garamond" w:eastAsia="Garamond" w:hAnsi="Garamond" w:cs="Garamond"/>
                <w:sz w:val="24"/>
              </w:rPr>
              <w:t>(866) 802-0510</w:t>
            </w:r>
          </w:p>
        </w:tc>
        <w:tc>
          <w:tcPr>
            <w:tcW w:w="9432"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(866) 802-0510.</w:t>
      </w:r>
    </w:p>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(866) 802-0510.</w:t>
      </w:r>
    </w:p>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(866) 802-0510.</w:t>
      </w:r>
    </w:p>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(866) 802-0510.</w:t>
      </w:r>
    </w:p>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(866) 802-0510  </w:t>
      </w:r>
    </w:p>
    <w:p w:rsidR="00DD73A3" w:rsidRDefault="00DD73A3">
      <w:pPr>
        <w:rPr>
          <w:rFonts w:ascii="Garamond" w:eastAsia="Garamond" w:hAnsi="Garamond" w:cs="Garamond"/>
          <w:sz w:val="24"/>
        </w:rPr>
      </w:pPr>
    </w:p>
    <w:p w:rsidR="00DD73A3" w:rsidRDefault="00DD73A3">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DD73A3">
        <w:trPr>
          <w:cantSplit/>
        </w:trPr>
        <w:tc>
          <w:tcPr>
            <w:tcW w:w="14688" w:type="dxa"/>
            <w:gridSpan w:val="3"/>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8350250" cy="222250"/>
                  <wp:effectExtent l="0" t="0" r="0" b="6350"/>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350250" cy="222250"/>
                          </a:xfrm>
                          <a:prstGeom prst="rect">
                            <a:avLst/>
                          </a:prstGeom>
                          <a:solidFill>
                            <a:srgbClr val="FFFFFF"/>
                          </a:solidFill>
                          <a:ln>
                            <a:noFill/>
                          </a:ln>
                        </pic:spPr>
                      </pic:pic>
                    </a:graphicData>
                  </a:graphic>
                </wp:inline>
              </w:drawing>
            </w:r>
          </w:p>
        </w:tc>
      </w:tr>
      <w:tr w:rsidR="00DD73A3">
        <w:tc>
          <w:tcPr>
            <w:tcW w:w="2016"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1282700" cy="222250"/>
                  <wp:effectExtent l="0" t="0" r="0" b="6350"/>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82700" cy="222250"/>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 (866) 802-0510</w:t>
            </w:r>
          </w:p>
        </w:tc>
        <w:tc>
          <w:tcPr>
            <w:tcW w:w="10728"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1111250" cy="222250"/>
                  <wp:effectExtent l="0" t="0" r="0" b="6350"/>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11250" cy="22225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DD73A3">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DD73A3">
        <w:trPr>
          <w:cantSplit/>
        </w:trPr>
        <w:tc>
          <w:tcPr>
            <w:tcW w:w="14688" w:type="dxa"/>
            <w:gridSpan w:val="3"/>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8686800" cy="292100"/>
                  <wp:effectExtent l="0" t="0" r="0" b="0"/>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686800" cy="292100"/>
                          </a:xfrm>
                          <a:prstGeom prst="rect">
                            <a:avLst/>
                          </a:prstGeom>
                          <a:solidFill>
                            <a:srgbClr val="FFFFFF"/>
                          </a:solidFill>
                          <a:ln>
                            <a:noFill/>
                          </a:ln>
                        </pic:spPr>
                      </pic:pic>
                    </a:graphicData>
                  </a:graphic>
                </wp:inline>
              </w:drawing>
            </w:r>
          </w:p>
        </w:tc>
      </w:tr>
      <w:tr w:rsidR="00DD73A3">
        <w:trPr>
          <w:cantSplit/>
        </w:trPr>
        <w:tc>
          <w:tcPr>
            <w:tcW w:w="4050" w:type="dxa"/>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2559050" cy="260350"/>
                  <wp:effectExtent l="0" t="0" r="0" b="6350"/>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59050" cy="260350"/>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DD73A3" w:rsidRDefault="00870007">
            <w:pPr>
              <w:keepNext/>
              <w:rPr>
                <w:rFonts w:ascii="Garamond" w:eastAsia="Garamond" w:hAnsi="Garamond" w:cs="Garamond"/>
                <w:i/>
                <w:sz w:val="24"/>
              </w:rPr>
            </w:pPr>
            <w:r>
              <w:rPr>
                <w:rFonts w:ascii="Garamond" w:eastAsia="Garamond" w:hAnsi="Garamond" w:cs="Garamond"/>
                <w:sz w:val="24"/>
              </w:rPr>
              <w:t>(866) 802-0510</w:t>
            </w:r>
          </w:p>
        </w:tc>
        <w:tc>
          <w:tcPr>
            <w:tcW w:w="8747" w:type="dxa"/>
            <w:tcMar>
              <w:top w:w="0" w:type="dxa"/>
              <w:left w:w="0" w:type="dxa"/>
              <w:bottom w:w="0" w:type="dxa"/>
              <w:right w:w="0" w:type="dxa"/>
            </w:tcMar>
            <w:vAlign w:val="center"/>
          </w:tcPr>
          <w:p w:rsidR="00DD73A3" w:rsidRDefault="00F95545">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DD73A3" w:rsidRDefault="00DD73A3">
      <w:pPr>
        <w:keepNext/>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(866) 802-0510.</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(866) 802-0510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DD73A3">
        <w:trPr>
          <w:cantSplit/>
        </w:trPr>
        <w:tc>
          <w:tcPr>
            <w:tcW w:w="14688" w:type="dxa"/>
            <w:gridSpan w:val="2"/>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9137650" cy="266700"/>
                  <wp:effectExtent l="0" t="0" r="635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137650" cy="266700"/>
                          </a:xfrm>
                          <a:prstGeom prst="rect">
                            <a:avLst/>
                          </a:prstGeom>
                          <a:solidFill>
                            <a:srgbClr val="FFFFFF"/>
                          </a:solidFill>
                          <a:ln>
                            <a:noFill/>
                          </a:ln>
                        </pic:spPr>
                      </pic:pic>
                    </a:graphicData>
                  </a:graphic>
                </wp:inline>
              </w:drawing>
            </w:r>
          </w:p>
        </w:tc>
      </w:tr>
      <w:tr w:rsidR="00DD73A3">
        <w:tc>
          <w:tcPr>
            <w:tcW w:w="3960"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457450" cy="215900"/>
                  <wp:effectExtent l="0" t="0" r="0" b="0"/>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57450" cy="215900"/>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DD73A3" w:rsidRDefault="00870007">
            <w:pPr>
              <w:rPr>
                <w:rFonts w:ascii="Garamond" w:eastAsia="Garamond" w:hAnsi="Garamond" w:cs="Garamond"/>
                <w:sz w:val="24"/>
              </w:rPr>
            </w:pPr>
            <w:r>
              <w:rPr>
                <w:rFonts w:ascii="Garamond" w:eastAsia="Garamond" w:hAnsi="Garamond" w:cs="Garamond"/>
                <w:sz w:val="24"/>
              </w:rPr>
              <w:t xml:space="preserve"> (866) 802-0510. </w:t>
            </w:r>
          </w:p>
        </w:tc>
      </w:tr>
    </w:tbl>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DD73A3">
        <w:trPr>
          <w:cantSplit/>
        </w:trPr>
        <w:tc>
          <w:tcPr>
            <w:tcW w:w="14688" w:type="dxa"/>
            <w:gridSpan w:val="2"/>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915035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50350" cy="190500"/>
                          </a:xfrm>
                          <a:prstGeom prst="rect">
                            <a:avLst/>
                          </a:prstGeom>
                          <a:solidFill>
                            <a:srgbClr val="FFFFFF"/>
                          </a:solidFill>
                          <a:ln>
                            <a:noFill/>
                          </a:ln>
                        </pic:spPr>
                      </pic:pic>
                    </a:graphicData>
                  </a:graphic>
                </wp:inline>
              </w:drawing>
            </w:r>
          </w:p>
        </w:tc>
      </w:tr>
      <w:tr w:rsidR="00DD73A3">
        <w:tc>
          <w:tcPr>
            <w:tcW w:w="6052"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(866) 802-0510. </w:t>
            </w:r>
          </w:p>
        </w:tc>
      </w:tr>
    </w:tbl>
    <w:p w:rsidR="00DD73A3" w:rsidRDefault="00DD73A3">
      <w:pPr>
        <w:rPr>
          <w:rFonts w:ascii="Garamond" w:eastAsia="Garamond" w:hAnsi="Garamond" w:cs="Garamond"/>
          <w:sz w:val="24"/>
        </w:rPr>
      </w:pPr>
    </w:p>
    <w:p w:rsidR="00DD73A3" w:rsidRDefault="00DD73A3">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DD73A3">
        <w:trPr>
          <w:cantSplit/>
        </w:trPr>
        <w:tc>
          <w:tcPr>
            <w:tcW w:w="14688" w:type="dxa"/>
            <w:gridSpan w:val="2"/>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8597900" cy="228600"/>
                  <wp:effectExtent l="0" t="0" r="0"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597900" cy="228600"/>
                          </a:xfrm>
                          <a:prstGeom prst="rect">
                            <a:avLst/>
                          </a:prstGeom>
                          <a:solidFill>
                            <a:srgbClr val="FFFFFF"/>
                          </a:solidFill>
                          <a:ln>
                            <a:noFill/>
                          </a:ln>
                        </pic:spPr>
                      </pic:pic>
                    </a:graphicData>
                  </a:graphic>
                </wp:inline>
              </w:drawing>
            </w:r>
          </w:p>
        </w:tc>
      </w:tr>
      <w:tr w:rsidR="00DD73A3">
        <w:tc>
          <w:tcPr>
            <w:tcW w:w="4032"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565400" cy="247650"/>
                  <wp:effectExtent l="0" t="0" r="6350"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65400"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(866) 802-0510 </w:t>
            </w:r>
          </w:p>
        </w:tc>
      </w:tr>
    </w:tbl>
    <w:p w:rsidR="00DD73A3" w:rsidRDefault="00DD73A3">
      <w:pPr>
        <w:rPr>
          <w:rFonts w:ascii="Garamond" w:eastAsia="Garamond" w:hAnsi="Garamond" w:cs="Garamond"/>
          <w:sz w:val="24"/>
        </w:rPr>
      </w:pPr>
    </w:p>
    <w:p w:rsidR="00DD73A3" w:rsidRDefault="00870007">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(866) 802-0510 bilbilla.</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(866) 802-0510 aa.</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(866) 802-0510. </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(866) 802-0510. </w:t>
      </w:r>
    </w:p>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DD73A3">
        <w:trPr>
          <w:cantSplit/>
        </w:trPr>
        <w:tc>
          <w:tcPr>
            <w:tcW w:w="14688" w:type="dxa"/>
            <w:gridSpan w:val="3"/>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DD73A3">
        <w:tc>
          <w:tcPr>
            <w:tcW w:w="3485"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209800" cy="234950"/>
                  <wp:effectExtent l="0" t="0" r="0" b="0"/>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09800" cy="23495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(866) 802-0510</w:t>
            </w:r>
          </w:p>
        </w:tc>
        <w:tc>
          <w:tcPr>
            <w:tcW w:w="9402"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DD73A3">
        <w:trPr>
          <w:cantSplit/>
        </w:trPr>
        <w:tc>
          <w:tcPr>
            <w:tcW w:w="14688" w:type="dxa"/>
            <w:gridSpan w:val="2"/>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8559800" cy="203200"/>
                  <wp:effectExtent l="0" t="0" r="0" b="6350"/>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559800" cy="203200"/>
                          </a:xfrm>
                          <a:prstGeom prst="rect">
                            <a:avLst/>
                          </a:prstGeom>
                          <a:solidFill>
                            <a:srgbClr val="FFFFFF"/>
                          </a:solidFill>
                          <a:ln>
                            <a:noFill/>
                          </a:ln>
                        </pic:spPr>
                      </pic:pic>
                    </a:graphicData>
                  </a:graphic>
                </wp:inline>
              </w:drawing>
            </w:r>
          </w:p>
        </w:tc>
      </w:tr>
      <w:tr w:rsidR="00DD73A3">
        <w:trPr>
          <w:cantSplit/>
        </w:trPr>
        <w:tc>
          <w:tcPr>
            <w:tcW w:w="5495" w:type="dxa"/>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3448050" cy="184150"/>
                  <wp:effectExtent l="0" t="0" r="0" b="6350"/>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48050" cy="184150"/>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DD73A3" w:rsidRDefault="00870007">
            <w:pPr>
              <w:keepNext/>
              <w:rPr>
                <w:rFonts w:ascii="Garamond" w:eastAsia="Garamond" w:hAnsi="Garamond" w:cs="Garamond"/>
                <w:sz w:val="24"/>
              </w:rPr>
            </w:pPr>
            <w:r>
              <w:rPr>
                <w:rFonts w:ascii="Garamond" w:eastAsia="Garamond" w:hAnsi="Garamond" w:cs="Garamond"/>
                <w:sz w:val="24"/>
              </w:rPr>
              <w:t>(866) 802-0510.</w:t>
            </w:r>
          </w:p>
        </w:tc>
      </w:tr>
    </w:tbl>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DD73A3">
        <w:tc>
          <w:tcPr>
            <w:tcW w:w="14688" w:type="dxa"/>
            <w:gridSpan w:val="2"/>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9144000" cy="222250"/>
                  <wp:effectExtent l="0" t="0" r="0" b="6350"/>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00" cy="222250"/>
                          </a:xfrm>
                          <a:prstGeom prst="rect">
                            <a:avLst/>
                          </a:prstGeom>
                          <a:solidFill>
                            <a:srgbClr val="FFFFFF"/>
                          </a:solidFill>
                          <a:ln>
                            <a:noFill/>
                          </a:ln>
                        </pic:spPr>
                      </pic:pic>
                    </a:graphicData>
                  </a:graphic>
                </wp:inline>
              </w:drawing>
            </w:r>
          </w:p>
        </w:tc>
      </w:tr>
      <w:tr w:rsidR="00DD73A3">
        <w:tc>
          <w:tcPr>
            <w:tcW w:w="9270"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5765800" cy="209550"/>
                  <wp:effectExtent l="0" t="0" r="6350"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765800"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(866) 802-0510.</w:t>
            </w:r>
          </w:p>
        </w:tc>
      </w:tr>
    </w:tbl>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(866) 802-0510. </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(866) 802-0510.</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(866) 802-0510.</w:t>
      </w:r>
    </w:p>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(866) 802-0510.</w:t>
      </w:r>
    </w:p>
    <w:p w:rsidR="00DD73A3" w:rsidRDefault="00DD73A3">
      <w:pPr>
        <w:rPr>
          <w:rFonts w:ascii="Garamond" w:eastAsia="Garamond" w:hAnsi="Garamond" w:cs="Garamond"/>
          <w:sz w:val="24"/>
        </w:rPr>
      </w:pPr>
    </w:p>
    <w:p w:rsidR="00DD73A3" w:rsidRDefault="00870007">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(866) 802-0510</w:t>
      </w:r>
      <w:r>
        <w:rPr>
          <w:rFonts w:ascii="Tahoma" w:eastAsia="Tahoma" w:hAnsi="Tahoma" w:cs="Tahoma"/>
          <w:sz w:val="24"/>
        </w:rPr>
        <w:t xml:space="preserve"> เพื่อพูดคุยกับล่าม</w:t>
      </w:r>
    </w:p>
    <w:p w:rsidR="00DD73A3" w:rsidRDefault="00DD73A3">
      <w:pPr>
        <w:rPr>
          <w:rFonts w:ascii="Garamond" w:eastAsia="Garamond" w:hAnsi="Garamond" w:cs="Garamond"/>
          <w:sz w:val="24"/>
        </w:rPr>
      </w:pPr>
    </w:p>
    <w:p w:rsidR="00DD73A3" w:rsidRDefault="00DD73A3">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DD73A3">
        <w:trPr>
          <w:cantSplit/>
        </w:trPr>
        <w:tc>
          <w:tcPr>
            <w:tcW w:w="14688" w:type="dxa"/>
            <w:gridSpan w:val="2"/>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9055100" cy="222250"/>
                  <wp:effectExtent l="0" t="0" r="0" b="635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055100" cy="222250"/>
                          </a:xfrm>
                          <a:prstGeom prst="rect">
                            <a:avLst/>
                          </a:prstGeom>
                          <a:solidFill>
                            <a:srgbClr val="FFFFFF"/>
                          </a:solidFill>
                          <a:ln>
                            <a:noFill/>
                          </a:ln>
                        </pic:spPr>
                      </pic:pic>
                    </a:graphicData>
                  </a:graphic>
                </wp:inline>
              </w:drawing>
            </w:r>
          </w:p>
        </w:tc>
      </w:tr>
      <w:tr w:rsidR="00DD73A3">
        <w:tc>
          <w:tcPr>
            <w:tcW w:w="9792"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6216650" cy="184150"/>
                  <wp:effectExtent l="0" t="0" r="0" b="6350"/>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216650" cy="184150"/>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(866) 802-0510. </w:t>
            </w:r>
          </w:p>
        </w:tc>
      </w:tr>
    </w:tbl>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DD73A3">
        <w:trPr>
          <w:cantSplit/>
        </w:trPr>
        <w:tc>
          <w:tcPr>
            <w:tcW w:w="14688" w:type="dxa"/>
            <w:gridSpan w:val="3"/>
            <w:tcMar>
              <w:top w:w="0" w:type="dxa"/>
              <w:left w:w="0" w:type="dxa"/>
              <w:bottom w:w="0" w:type="dxa"/>
              <w:right w:w="0" w:type="dxa"/>
            </w:tcMar>
          </w:tcPr>
          <w:p w:rsidR="00DD73A3" w:rsidRDefault="00F95545">
            <w:pPr>
              <w:keepNext/>
              <w:jc w:val="right"/>
              <w:rPr>
                <w:rFonts w:ascii="Garamond" w:eastAsia="Garamond" w:hAnsi="Garamond" w:cs="Garamond"/>
                <w:sz w:val="24"/>
              </w:rPr>
            </w:pPr>
            <w:r>
              <w:rPr>
                <w:noProof/>
              </w:rPr>
              <w:drawing>
                <wp:inline distT="0" distB="0" distL="0" distR="0">
                  <wp:extent cx="9137650" cy="209550"/>
                  <wp:effectExtent l="0" t="0" r="635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37650" cy="209550"/>
                          </a:xfrm>
                          <a:prstGeom prst="rect">
                            <a:avLst/>
                          </a:prstGeom>
                          <a:solidFill>
                            <a:srgbClr val="FFFFFF"/>
                          </a:solidFill>
                          <a:ln>
                            <a:noFill/>
                          </a:ln>
                        </pic:spPr>
                      </pic:pic>
                    </a:graphicData>
                  </a:graphic>
                </wp:inline>
              </w:drawing>
            </w:r>
          </w:p>
        </w:tc>
      </w:tr>
      <w:tr w:rsidR="00DD73A3">
        <w:tc>
          <w:tcPr>
            <w:tcW w:w="12150" w:type="dxa"/>
            <w:tcMar>
              <w:top w:w="0" w:type="dxa"/>
              <w:left w:w="0" w:type="dxa"/>
              <w:bottom w:w="0" w:type="dxa"/>
              <w:right w:w="0" w:type="dxa"/>
            </w:tcMar>
          </w:tcPr>
          <w:p w:rsidR="00DD73A3" w:rsidRDefault="00F95545">
            <w:pPr>
              <w:jc w:val="right"/>
              <w:rPr>
                <w:rFonts w:ascii="Garamond" w:eastAsia="Garamond" w:hAnsi="Garamond" w:cs="Garamond"/>
                <w:sz w:val="24"/>
              </w:rPr>
            </w:pPr>
            <w:r>
              <w:rPr>
                <w:noProof/>
              </w:rPr>
              <w:drawing>
                <wp:inline distT="0" distB="0" distL="0" distR="0">
                  <wp:extent cx="736600" cy="196850"/>
                  <wp:effectExtent l="0" t="0" r="6350" b="0"/>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36600" cy="196850"/>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DD73A3" w:rsidRDefault="00870007">
            <w:pPr>
              <w:rPr>
                <w:rFonts w:ascii="Garamond" w:eastAsia="Garamond" w:hAnsi="Garamond" w:cs="Garamond"/>
                <w:sz w:val="24"/>
              </w:rPr>
            </w:pPr>
            <w:r>
              <w:rPr>
                <w:rFonts w:ascii="Garamond" w:eastAsia="Garamond" w:hAnsi="Garamond" w:cs="Garamond"/>
                <w:sz w:val="24"/>
              </w:rPr>
              <w:t xml:space="preserve">  (866) 802-0510</w:t>
            </w:r>
          </w:p>
        </w:tc>
        <w:tc>
          <w:tcPr>
            <w:tcW w:w="557" w:type="dxa"/>
            <w:tcMar>
              <w:top w:w="0" w:type="dxa"/>
              <w:left w:w="0" w:type="dxa"/>
              <w:bottom w:w="0" w:type="dxa"/>
              <w:right w:w="0" w:type="dxa"/>
            </w:tcMar>
          </w:tcPr>
          <w:p w:rsidR="00DD73A3" w:rsidRDefault="00F95545">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870007">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(866) 802-0510.</w:t>
      </w:r>
    </w:p>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DD73A3">
        <w:trPr>
          <w:cantSplit/>
        </w:trPr>
        <w:tc>
          <w:tcPr>
            <w:tcW w:w="14688" w:type="dxa"/>
            <w:gridSpan w:val="2"/>
            <w:tcMar>
              <w:top w:w="0" w:type="dxa"/>
              <w:left w:w="0" w:type="dxa"/>
              <w:bottom w:w="0" w:type="dxa"/>
              <w:right w:w="0" w:type="dxa"/>
            </w:tcMar>
          </w:tcPr>
          <w:p w:rsidR="00DD73A3" w:rsidRDefault="00F95545">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DD73A3">
        <w:tc>
          <w:tcPr>
            <w:tcW w:w="12600" w:type="dxa"/>
            <w:tcMar>
              <w:top w:w="0" w:type="dxa"/>
              <w:left w:w="0" w:type="dxa"/>
              <w:bottom w:w="0" w:type="dxa"/>
              <w:right w:w="0" w:type="dxa"/>
            </w:tcMar>
          </w:tcPr>
          <w:p w:rsidR="00DD73A3" w:rsidRDefault="00870007">
            <w:pPr>
              <w:jc w:val="right"/>
              <w:rPr>
                <w:rFonts w:ascii="Garamond" w:eastAsia="Garamond" w:hAnsi="Garamond" w:cs="Garamond"/>
                <w:sz w:val="24"/>
              </w:rPr>
            </w:pPr>
            <w:r>
              <w:rPr>
                <w:rFonts w:ascii="Garamond" w:eastAsia="Garamond" w:hAnsi="Garamond" w:cs="Garamond"/>
                <w:sz w:val="24"/>
              </w:rPr>
              <w:t xml:space="preserve">.(866) 802-0510   </w:t>
            </w:r>
          </w:p>
        </w:tc>
        <w:tc>
          <w:tcPr>
            <w:tcW w:w="2088" w:type="dxa"/>
            <w:tcMar>
              <w:top w:w="0" w:type="dxa"/>
              <w:left w:w="0" w:type="dxa"/>
              <w:bottom w:w="0" w:type="dxa"/>
              <w:right w:w="0" w:type="dxa"/>
            </w:tcMar>
          </w:tcPr>
          <w:p w:rsidR="00DD73A3" w:rsidRDefault="00F95545">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DD73A3" w:rsidRDefault="00DD73A3">
      <w:pPr>
        <w:rPr>
          <w:rFonts w:ascii="Garamond" w:eastAsia="Garamond" w:hAnsi="Garamond" w:cs="Garamond"/>
          <w:sz w:val="24"/>
        </w:rPr>
      </w:pPr>
    </w:p>
    <w:p w:rsidR="00DD73A3" w:rsidRDefault="00DD73A3">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DD73A3">
        <w:trPr>
          <w:cantSplit/>
        </w:trPr>
        <w:tc>
          <w:tcPr>
            <w:tcW w:w="12335" w:type="dxa"/>
            <w:tcMar>
              <w:top w:w="0" w:type="dxa"/>
              <w:left w:w="0" w:type="dxa"/>
              <w:bottom w:w="0" w:type="dxa"/>
              <w:right w:w="0" w:type="dxa"/>
            </w:tcMar>
          </w:tcPr>
          <w:p w:rsidR="00DD73A3" w:rsidRDefault="00F95545">
            <w:pPr>
              <w:keepNext/>
              <w:rPr>
                <w:rFonts w:ascii="Garamond" w:eastAsia="Garamond" w:hAnsi="Garamond" w:cs="Garamond"/>
                <w:sz w:val="24"/>
              </w:rPr>
            </w:pPr>
            <w:r>
              <w:rPr>
                <w:noProof/>
              </w:rPr>
              <w:drawing>
                <wp:inline distT="0" distB="0" distL="0" distR="0">
                  <wp:extent cx="7778750" cy="184150"/>
                  <wp:effectExtent l="0" t="0" r="0" b="6350"/>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778750" cy="184150"/>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DD73A3" w:rsidRDefault="00870007">
            <w:pPr>
              <w:rPr>
                <w:rFonts w:ascii="Garamond" w:eastAsia="Garamond" w:hAnsi="Garamond" w:cs="Garamond"/>
                <w:sz w:val="24"/>
              </w:rPr>
            </w:pPr>
            <w:r>
              <w:rPr>
                <w:rFonts w:ascii="Garamond" w:eastAsia="Garamond" w:hAnsi="Garamond" w:cs="Garamond"/>
                <w:sz w:val="24"/>
              </w:rPr>
              <w:t xml:space="preserve">(866) 802-0510. </w:t>
            </w:r>
          </w:p>
        </w:tc>
      </w:tr>
    </w:tbl>
    <w:p w:rsidR="00DD73A3" w:rsidRDefault="00DD73A3">
      <w:pPr>
        <w:rPr>
          <w:rFonts w:ascii="Garamond" w:eastAsia="Garamond" w:hAnsi="Garamond" w:cs="Garamond"/>
          <w:sz w:val="24"/>
        </w:rPr>
      </w:pPr>
    </w:p>
    <w:p w:rsidR="00DD73A3" w:rsidRDefault="00870007">
      <w:pPr>
        <w:keepNext/>
        <w:keepLines/>
        <w:spacing w:after="120"/>
        <w:rPr>
          <w:rFonts w:cs="Calibri"/>
        </w:rPr>
      </w:pPr>
      <w:r>
        <w:rPr>
          <w:rFonts w:ascii="Garamond" w:eastAsia="Garamond" w:hAnsi="Garamond" w:cs="Garamond"/>
          <w:b/>
          <w:sz w:val="24"/>
        </w:rPr>
        <w:t>It’s important we treat you fairly</w:t>
      </w:r>
    </w:p>
    <w:p w:rsidR="00DD73A3" w:rsidRDefault="00870007">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8">
        <w:hyperlink r:id="rId129">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0">
        <w:hyperlink r:id="rId131">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DD73A3" w:rsidRDefault="00DD73A3">
      <w:pPr>
        <w:widowControl w:val="0"/>
        <w:sectPr w:rsidR="00DD73A3">
          <w:headerReference w:type="default" r:id="rId132"/>
          <w:footerReference w:type="default" r:id="rId133"/>
          <w:pgSz w:w="15840" w:h="12240" w:orient="landscape"/>
          <w:pgMar w:top="0" w:right="432" w:bottom="0" w:left="720" w:header="0" w:footer="0" w:gutter="0"/>
          <w:cols w:space="720"/>
          <w:docGrid w:linePitch="360"/>
        </w:sectPr>
      </w:pPr>
    </w:p>
    <w:p w:rsidR="00DD73A3" w:rsidRDefault="00DD73A3">
      <w:pPr>
        <w:widowControl w:val="0"/>
        <w:tabs>
          <w:tab w:val="left" w:pos="7200"/>
        </w:tabs>
        <w:rPr>
          <w:rFonts w:ascii="Garamond" w:eastAsia="Garamond" w:hAnsi="Garamond" w:cs="Garamond"/>
        </w:rPr>
      </w:pPr>
    </w:p>
    <w:sectPr w:rsidR="00DD73A3">
      <w:headerReference w:type="default" r:id="rId134"/>
      <w:footerReference w:type="default" r:id="rId135"/>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8E" w:rsidRDefault="00A44E8E">
      <w:r>
        <w:separator/>
      </w:r>
    </w:p>
  </w:endnote>
  <w:endnote w:type="continuationSeparator" w:id="0">
    <w:p w:rsidR="00A44E8E" w:rsidRDefault="00A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DD73A3">
      <w:tc>
        <w:tcPr>
          <w:tcW w:w="15065" w:type="dxa"/>
          <w:tcMar>
            <w:top w:w="0" w:type="dxa"/>
            <w:left w:w="108" w:type="dxa"/>
            <w:bottom w:w="0" w:type="dxa"/>
            <w:right w:w="108" w:type="dxa"/>
          </w:tcMar>
        </w:tcPr>
        <w:p w:rsidR="00DD73A3" w:rsidRDefault="00DD73A3">
          <w:pPr>
            <w:widowControl w:val="0"/>
          </w:pPr>
        </w:p>
      </w:tc>
    </w:tr>
    <w:tr w:rsidR="00DD73A3">
      <w:tc>
        <w:tcPr>
          <w:tcW w:w="15065" w:type="dxa"/>
          <w:tcMar>
            <w:top w:w="0" w:type="dxa"/>
            <w:left w:w="108" w:type="dxa"/>
            <w:bottom w:w="0" w:type="dxa"/>
            <w:right w:w="108" w:type="dxa"/>
          </w:tcMar>
        </w:tcPr>
        <w:p w:rsidR="00DD73A3" w:rsidRDefault="00870007">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CT/L/A/StndrdMtrProdMedPlnNn</w:t>
          </w:r>
          <w:r w:rsidR="003B39BF">
            <w:rPr>
              <w:rFonts w:ascii="Garamond" w:eastAsia="Garamond" w:hAnsi="Garamond" w:cs="Garamond"/>
              <w:sz w:val="18"/>
            </w:rPr>
            <w:t>UnionEmplye-PPO/NA/CX7ZH/NA/01-20</w:t>
          </w:r>
        </w:p>
      </w:tc>
    </w:tr>
  </w:tbl>
  <w:p w:rsidR="00DD73A3" w:rsidRDefault="0087000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9A2F68">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9A2F68">
      <w:rPr>
        <w:rFonts w:ascii="Arial" w:eastAsia="Arial" w:hAnsi="Arial" w:cs="Arial"/>
        <w:b/>
        <w:noProof/>
        <w:color w:val="0775A8"/>
        <w:sz w:val="24"/>
      </w:rPr>
      <w:t>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D73A3" w:rsidRDefault="0087000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9A2F68">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9A2F68">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D73A3" w:rsidRDefault="0087000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D73A3" w:rsidRDefault="0087000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D73A3" w:rsidRDefault="00870007">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DD73A3" w:rsidRDefault="0087000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870007">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F18A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pPr>
  </w:p>
  <w:p w:rsidR="00672FC5" w:rsidRDefault="00672FC5"/>
  <w:p w:rsidR="00DD73A3" w:rsidRDefault="00DD73A3">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8E" w:rsidRDefault="00A44E8E">
      <w:r>
        <w:separator/>
      </w:r>
    </w:p>
  </w:footnote>
  <w:footnote w:type="continuationSeparator" w:id="0">
    <w:p w:rsidR="00A44E8E" w:rsidRDefault="00A4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pStyle w:val="Header"/>
      <w:tabs>
        <w:tab w:val="center" w:pos="4680"/>
        <w:tab w:val="right" w:pos="9360"/>
      </w:tabs>
      <w:rPr>
        <w:rFonts w:ascii="Garamond" w:eastAsia="Garamond" w:hAnsi="Garamond" w:cs="Garamond"/>
        <w:b/>
        <w:color w:val="4F81BD"/>
        <w:sz w:val="24"/>
      </w:rPr>
    </w:pPr>
  </w:p>
  <w:p w:rsidR="00DD73A3" w:rsidRDefault="00870007">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widowControl w:val="0"/>
    </w:pPr>
  </w:p>
  <w:p w:rsidR="00672FC5" w:rsidRDefault="00672FC5"/>
  <w:p w:rsidR="00DD73A3" w:rsidRDefault="00DD73A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3D87"/>
    <w:multiLevelType w:val="multilevel"/>
    <w:tmpl w:val="4A8E88A6"/>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397EE2"/>
    <w:multiLevelType w:val="multilevel"/>
    <w:tmpl w:val="E8E88B34"/>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A3"/>
    <w:rsid w:val="002A3B7C"/>
    <w:rsid w:val="003B39BF"/>
    <w:rsid w:val="00477570"/>
    <w:rsid w:val="004D40D5"/>
    <w:rsid w:val="004F18AA"/>
    <w:rsid w:val="00672FC5"/>
    <w:rsid w:val="007B7869"/>
    <w:rsid w:val="00870007"/>
    <w:rsid w:val="009A2F68"/>
    <w:rsid w:val="00A44E8E"/>
    <w:rsid w:val="00B44EA6"/>
    <w:rsid w:val="00B60A80"/>
    <w:rsid w:val="00B96C6C"/>
    <w:rsid w:val="00C279B1"/>
    <w:rsid w:val="00CB436F"/>
    <w:rsid w:val="00DD73A3"/>
    <w:rsid w:val="00F9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17A6B-0588-4664-A513-A8A402BC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footer" Target="footer5.xml"/><Relationship Id="rId84" Type="http://schemas.openxmlformats.org/officeDocument/2006/relationships/image" Target="media/image3.png"/><Relationship Id="rId16" Type="http://schemas.openxmlformats.org/officeDocument/2006/relationships/hyperlink" Target="https://www.healthcare.gov/sbc-glossary/" TargetMode="External"/><Relationship Id="rId107" Type="http://schemas.openxmlformats.org/officeDocument/2006/relationships/image" Target="media/image26.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1.png"/><Relationship Id="rId123" Type="http://schemas.openxmlformats.org/officeDocument/2006/relationships/image" Target="media/image42.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9.png"/><Relationship Id="rId95" Type="http://schemas.openxmlformats.org/officeDocument/2006/relationships/image" Target="media/image14.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image" Target="media/image32.png"/><Relationship Id="rId118" Type="http://schemas.openxmlformats.org/officeDocument/2006/relationships/image" Target="media/image37.png"/><Relationship Id="rId134" Type="http://schemas.openxmlformats.org/officeDocument/2006/relationships/header" Target="header8.xml"/><Relationship Id="rId80" Type="http://schemas.openxmlformats.org/officeDocument/2006/relationships/hyperlink" Target="https://www.healthcare.gov/sbc-glossary/" TargetMode="External"/><Relationship Id="rId85" Type="http://schemas.openxmlformats.org/officeDocument/2006/relationships/image" Target="media/image4.png"/><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59" Type="http://schemas.openxmlformats.org/officeDocument/2006/relationships/hyperlink" Target="https://www.healthcare.gov/sbc-glossary/" TargetMode="External"/><Relationship Id="rId103" Type="http://schemas.openxmlformats.org/officeDocument/2006/relationships/image" Target="media/image22.png"/><Relationship Id="rId108" Type="http://schemas.openxmlformats.org/officeDocument/2006/relationships/image" Target="media/image27.png"/><Relationship Id="rId124" Type="http://schemas.openxmlformats.org/officeDocument/2006/relationships/image" Target="media/image43.png"/><Relationship Id="rId129" Type="http://schemas.openxmlformats.org/officeDocument/2006/relationships/hyperlink" Target="https://ocrportal.hhs.gov/ocr/portal/lobby.jsf" TargetMode="External"/><Relationship Id="rId54" Type="http://schemas.openxmlformats.org/officeDocument/2006/relationships/footer" Target="footer4.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image" Target="media/image10.png"/><Relationship Id="rId96"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footer" Target="footer3.xml"/><Relationship Id="rId114" Type="http://schemas.openxmlformats.org/officeDocument/2006/relationships/image" Target="media/image33.png"/><Relationship Id="rId119" Type="http://schemas.openxmlformats.org/officeDocument/2006/relationships/image" Target="media/image38.png"/><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5.png"/><Relationship Id="rId130" Type="http://schemas.openxmlformats.org/officeDocument/2006/relationships/hyperlink" Target="http://www.hhs.gov/ocr/office/file/index.html" TargetMode="External"/><Relationship Id="rId135" Type="http://schemas.openxmlformats.org/officeDocument/2006/relationships/footer" Target="footer8.xml"/><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8.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16.png"/><Relationship Id="rId104" Type="http://schemas.openxmlformats.org/officeDocument/2006/relationships/image" Target="media/image23.png"/><Relationship Id="rId120" Type="http://schemas.openxmlformats.org/officeDocument/2006/relationships/image" Target="media/image39.png"/><Relationship Id="rId125" Type="http://schemas.openxmlformats.org/officeDocument/2006/relationships/image" Target="media/image44.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6.png"/><Relationship Id="rId110" Type="http://schemas.openxmlformats.org/officeDocument/2006/relationships/image" Target="media/image29.png"/><Relationship Id="rId115" Type="http://schemas.openxmlformats.org/officeDocument/2006/relationships/image" Target="media/image34.png"/><Relationship Id="rId131" Type="http://schemas.openxmlformats.org/officeDocument/2006/relationships/hyperlink" Target="http://www.hhs.gov/ocr/office/file/index.html" TargetMode="External"/><Relationship Id="rId136" Type="http://schemas.openxmlformats.org/officeDocument/2006/relationships/fontTable" Target="fontTable.xml"/><Relationship Id="rId61" Type="http://schemas.openxmlformats.org/officeDocument/2006/relationships/hyperlink" Target="http://www.dol.gov/ebsa/healthreform" TargetMode="External"/><Relationship Id="rId82" Type="http://schemas.openxmlformats.org/officeDocument/2006/relationships/header" Target="header6.xm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56" Type="http://schemas.openxmlformats.org/officeDocument/2006/relationships/hyperlink" Target="http://www.HealthCare.gov" TargetMode="External"/><Relationship Id="rId77" Type="http://schemas.openxmlformats.org/officeDocument/2006/relationships/hyperlink" Target="https://www.healthcare.gov/sbc-glossary/" TargetMode="External"/><Relationship Id="rId100" Type="http://schemas.openxmlformats.org/officeDocument/2006/relationships/image" Target="media/image19.png"/><Relationship Id="rId105" Type="http://schemas.openxmlformats.org/officeDocument/2006/relationships/image" Target="media/image24.png"/><Relationship Id="rId126" Type="http://schemas.openxmlformats.org/officeDocument/2006/relationships/image" Target="media/image45.png"/><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image" Target="media/image12.png"/><Relationship Id="rId98" Type="http://schemas.openxmlformats.org/officeDocument/2006/relationships/image" Target="media/image17.png"/><Relationship Id="rId121" Type="http://schemas.openxmlformats.org/officeDocument/2006/relationships/image" Target="media/image40.png"/><Relationship Id="rId3" Type="http://schemas.openxmlformats.org/officeDocument/2006/relationships/settings" Target="settings.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image" Target="media/image35.png"/><Relationship Id="rId137" Type="http://schemas.openxmlformats.org/officeDocument/2006/relationships/theme" Target="theme/theme1.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eader" Target="header5.xml"/><Relationship Id="rId83" Type="http://schemas.openxmlformats.org/officeDocument/2006/relationships/footer" Target="footer6.xml"/><Relationship Id="rId88" Type="http://schemas.openxmlformats.org/officeDocument/2006/relationships/image" Target="media/image7.png"/><Relationship Id="rId111" Type="http://schemas.openxmlformats.org/officeDocument/2006/relationships/image" Target="media/image30.png"/><Relationship Id="rId132" Type="http://schemas.openxmlformats.org/officeDocument/2006/relationships/header" Target="header7.xml"/><Relationship Id="rId15" Type="http://schemas.openxmlformats.org/officeDocument/2006/relationships/hyperlink" Target="https://www.healthcare.gov/sbc-glossary/" TargetMode="External"/><Relationship Id="rId36" Type="http://schemas.openxmlformats.org/officeDocument/2006/relationships/header" Target="header2.xml"/><Relationship Id="rId57" Type="http://schemas.openxmlformats.org/officeDocument/2006/relationships/hyperlink" Target="https://www.healthcare.gov/sbc-glossary/" TargetMode="External"/><Relationship Id="rId106" Type="http://schemas.openxmlformats.org/officeDocument/2006/relationships/image" Target="media/image25.png"/><Relationship Id="rId127" Type="http://schemas.openxmlformats.org/officeDocument/2006/relationships/image" Target="media/image46.png"/><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52" Type="http://schemas.openxmlformats.org/officeDocument/2006/relationships/hyperlink" Target="http://www.bcbsglobalcore.com"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image" Target="media/image13.png"/><Relationship Id="rId99" Type="http://schemas.openxmlformats.org/officeDocument/2006/relationships/image" Target="media/image18.png"/><Relationship Id="rId101" Type="http://schemas.openxmlformats.org/officeDocument/2006/relationships/image" Target="media/image20.png"/><Relationship Id="rId122"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1.jpeg"/><Relationship Id="rId26" Type="http://schemas.openxmlformats.org/officeDocument/2006/relationships/hyperlink" Target="https://www.healthcare.gov/sbc-glossary/" TargetMode="External"/><Relationship Id="rId47" Type="http://schemas.openxmlformats.org/officeDocument/2006/relationships/hyperlink" Target="http://www.anthem.com/pharmacyinformation/" TargetMode="External"/><Relationship Id="rId68" Type="http://schemas.openxmlformats.org/officeDocument/2006/relationships/hyperlink" Target="https://www.healthcare.gov/sbc-glossary/" TargetMode="External"/><Relationship Id="rId89" Type="http://schemas.openxmlformats.org/officeDocument/2006/relationships/image" Target="media/image8.png"/><Relationship Id="rId112" Type="http://schemas.openxmlformats.org/officeDocument/2006/relationships/image" Target="media/image31.png"/><Relationship Id="rId133"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20418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Durst, Meaghan</dc:creator>
  <cp:lastModifiedBy>Aldean Smith</cp:lastModifiedBy>
  <cp:revision>2</cp:revision>
  <dcterms:created xsi:type="dcterms:W3CDTF">2019-10-31T19:14:00Z</dcterms:created>
  <dcterms:modified xsi:type="dcterms:W3CDTF">2019-10-31T19:14:00Z</dcterms:modified>
</cp:coreProperties>
</file>